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FA2" w:rsidRPr="00B10377" w:rsidRDefault="00333FA2" w:rsidP="00333FA2">
      <w:pPr>
        <w:jc w:val="center"/>
        <w:rPr>
          <w:sz w:val="20"/>
          <w:szCs w:val="20"/>
        </w:rPr>
      </w:pPr>
      <w:bookmarkStart w:id="0" w:name="_GoBack"/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-221615</wp:posOffset>
            </wp:positionV>
            <wp:extent cx="568325" cy="683895"/>
            <wp:effectExtent l="0" t="0" r="3175" b="1905"/>
            <wp:wrapSquare wrapText="left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3FA2" w:rsidRDefault="00333FA2" w:rsidP="00333FA2">
      <w:pPr>
        <w:rPr>
          <w:lang w:val="uk-UA"/>
        </w:rPr>
      </w:pPr>
    </w:p>
    <w:p w:rsidR="00CF2013" w:rsidRDefault="00CF2013" w:rsidP="00333FA2">
      <w:pPr>
        <w:rPr>
          <w:lang w:val="uk-UA"/>
        </w:rPr>
      </w:pPr>
    </w:p>
    <w:p w:rsidR="00EF289B" w:rsidRDefault="00EF289B" w:rsidP="00333FA2">
      <w:pPr>
        <w:rPr>
          <w:lang w:val="uk-UA"/>
        </w:rPr>
      </w:pPr>
    </w:p>
    <w:p w:rsidR="00EF289B" w:rsidRPr="009B593D" w:rsidRDefault="00EF289B" w:rsidP="00333FA2">
      <w:pPr>
        <w:rPr>
          <w:lang w:val="uk-UA"/>
        </w:rPr>
      </w:pPr>
    </w:p>
    <w:p w:rsidR="00333FA2" w:rsidRPr="003078EE" w:rsidRDefault="00333FA2" w:rsidP="00333FA2">
      <w:pPr>
        <w:jc w:val="center"/>
        <w:rPr>
          <w:sz w:val="32"/>
          <w:szCs w:val="32"/>
        </w:rPr>
      </w:pPr>
      <w:r w:rsidRPr="003078EE">
        <w:rPr>
          <w:sz w:val="32"/>
          <w:szCs w:val="32"/>
        </w:rPr>
        <w:t>ВИ</w:t>
      </w:r>
      <w:r>
        <w:rPr>
          <w:sz w:val="32"/>
          <w:szCs w:val="32"/>
        </w:rPr>
        <w:t>КОНКОМ</w:t>
      </w:r>
      <w:r w:rsidRPr="003078EE">
        <w:rPr>
          <w:sz w:val="32"/>
          <w:szCs w:val="32"/>
        </w:rPr>
        <w:t xml:space="preserve">  КРИВОРІЗЬКОЇ  МІСЬКОЇ  РАДИ</w:t>
      </w:r>
    </w:p>
    <w:p w:rsidR="00333FA2" w:rsidRPr="005E7304" w:rsidRDefault="00333FA2" w:rsidP="00333FA2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ДЕПАРТАМЕНТ</w:t>
      </w:r>
      <w:r w:rsidRPr="005E7304">
        <w:rPr>
          <w:b/>
          <w:sz w:val="32"/>
          <w:szCs w:val="32"/>
        </w:rPr>
        <w:t xml:space="preserve"> О</w:t>
      </w:r>
      <w:r>
        <w:rPr>
          <w:b/>
          <w:sz w:val="32"/>
          <w:szCs w:val="32"/>
          <w:lang w:val="uk-UA"/>
        </w:rPr>
        <w:t xml:space="preserve">СВІТИ І НАУКИ </w:t>
      </w:r>
    </w:p>
    <w:p w:rsidR="00333FA2" w:rsidRDefault="00333FA2" w:rsidP="00CA3DAD">
      <w:pPr>
        <w:jc w:val="center"/>
        <w:rPr>
          <w:sz w:val="36"/>
          <w:szCs w:val="36"/>
          <w:lang w:val="uk-UA"/>
        </w:rPr>
      </w:pPr>
    </w:p>
    <w:p w:rsidR="00CA3DAD" w:rsidRDefault="00CA3DAD" w:rsidP="00CA3DAD">
      <w:pPr>
        <w:jc w:val="center"/>
        <w:rPr>
          <w:sz w:val="36"/>
          <w:szCs w:val="36"/>
        </w:rPr>
      </w:pPr>
      <w:r>
        <w:rPr>
          <w:sz w:val="36"/>
          <w:szCs w:val="36"/>
        </w:rPr>
        <w:t>Н  А  К  А  З</w:t>
      </w:r>
    </w:p>
    <w:p w:rsidR="00CA3DAD" w:rsidRPr="00162A9E" w:rsidRDefault="00CA3DAD" w:rsidP="00CA3DAD">
      <w:pPr>
        <w:rPr>
          <w:sz w:val="40"/>
          <w:szCs w:val="40"/>
          <w:lang w:val="uk-UA"/>
        </w:rPr>
      </w:pPr>
      <w:r>
        <w:rPr>
          <w:sz w:val="36"/>
          <w:szCs w:val="36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CA3DAD" w:rsidRPr="007707DC" w:rsidTr="00205E3F">
        <w:tc>
          <w:tcPr>
            <w:tcW w:w="3190" w:type="dxa"/>
            <w:shd w:val="clear" w:color="auto" w:fill="auto"/>
          </w:tcPr>
          <w:p w:rsidR="00CA3DAD" w:rsidRPr="000A367D" w:rsidRDefault="000A367D" w:rsidP="00205E3F">
            <w:pPr>
              <w:rPr>
                <w:sz w:val="28"/>
                <w:szCs w:val="28"/>
                <w:lang w:val="uk-UA"/>
              </w:rPr>
            </w:pPr>
            <w:r w:rsidRPr="000A367D">
              <w:rPr>
                <w:sz w:val="28"/>
                <w:szCs w:val="28"/>
                <w:lang w:val="uk-UA"/>
              </w:rPr>
              <w:t>02.09.2021</w:t>
            </w:r>
          </w:p>
        </w:tc>
        <w:tc>
          <w:tcPr>
            <w:tcW w:w="3190" w:type="dxa"/>
            <w:shd w:val="clear" w:color="auto" w:fill="auto"/>
          </w:tcPr>
          <w:p w:rsidR="00CA3DAD" w:rsidRPr="007707DC" w:rsidRDefault="00CA3DAD" w:rsidP="00205E3F">
            <w:pPr>
              <w:rPr>
                <w:lang w:val="uk-UA"/>
              </w:rPr>
            </w:pPr>
            <w:r w:rsidRPr="007707DC">
              <w:rPr>
                <w:sz w:val="28"/>
                <w:szCs w:val="28"/>
                <w:lang w:val="uk-UA"/>
              </w:rPr>
              <w:t xml:space="preserve">         м. Кривий Ріг                             </w:t>
            </w:r>
          </w:p>
        </w:tc>
        <w:tc>
          <w:tcPr>
            <w:tcW w:w="3190" w:type="dxa"/>
            <w:shd w:val="clear" w:color="auto" w:fill="auto"/>
          </w:tcPr>
          <w:p w:rsidR="00CA3DAD" w:rsidRPr="007707DC" w:rsidRDefault="000A367D" w:rsidP="003234DE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№149</w:t>
            </w:r>
            <w:r>
              <w:rPr>
                <w:color w:val="FFFFFF" w:themeColor="background1"/>
                <w:sz w:val="28"/>
                <w:szCs w:val="28"/>
                <w:lang w:val="uk-UA"/>
              </w:rPr>
              <w:t>149</w:t>
            </w:r>
            <w:r w:rsidR="003234DE" w:rsidRPr="003234DE">
              <w:rPr>
                <w:color w:val="FFFFFF" w:themeColor="background1"/>
                <w:sz w:val="28"/>
                <w:szCs w:val="28"/>
                <w:lang w:val="uk-UA"/>
              </w:rPr>
              <w:t>0</w:t>
            </w:r>
          </w:p>
        </w:tc>
      </w:tr>
    </w:tbl>
    <w:p w:rsidR="00162A9E" w:rsidRDefault="00162A9E" w:rsidP="00CA3DAD">
      <w:pPr>
        <w:ind w:right="5034"/>
        <w:rPr>
          <w:bCs/>
          <w:sz w:val="28"/>
          <w:szCs w:val="28"/>
          <w:lang w:val="uk-UA"/>
        </w:rPr>
      </w:pPr>
    </w:p>
    <w:p w:rsidR="00FA06A0" w:rsidRDefault="00FA06A0" w:rsidP="00DB7F7E">
      <w:pPr>
        <w:ind w:right="5101"/>
        <w:jc w:val="both"/>
        <w:rPr>
          <w:bCs/>
          <w:sz w:val="28"/>
          <w:szCs w:val="28"/>
          <w:lang w:val="uk-UA"/>
        </w:rPr>
      </w:pPr>
      <w:r w:rsidRPr="00E6398D">
        <w:rPr>
          <w:bCs/>
          <w:sz w:val="28"/>
          <w:szCs w:val="28"/>
          <w:lang w:val="uk-UA"/>
        </w:rPr>
        <w:t xml:space="preserve">Про </w:t>
      </w:r>
      <w:r w:rsidR="005C600E">
        <w:rPr>
          <w:bCs/>
          <w:sz w:val="28"/>
          <w:szCs w:val="28"/>
          <w:lang w:val="uk-UA"/>
        </w:rPr>
        <w:t>організацію роботи</w:t>
      </w:r>
      <w:r>
        <w:rPr>
          <w:bCs/>
          <w:sz w:val="28"/>
          <w:szCs w:val="28"/>
          <w:lang w:val="uk-UA"/>
        </w:rPr>
        <w:t xml:space="preserve"> </w:t>
      </w:r>
      <w:r w:rsidR="00D21BC7">
        <w:rPr>
          <w:bCs/>
          <w:sz w:val="28"/>
          <w:szCs w:val="28"/>
          <w:lang w:val="uk-UA"/>
        </w:rPr>
        <w:t xml:space="preserve">закладів </w:t>
      </w:r>
      <w:r w:rsidR="00333097">
        <w:rPr>
          <w:bCs/>
          <w:sz w:val="28"/>
          <w:szCs w:val="28"/>
          <w:lang w:val="uk-UA"/>
        </w:rPr>
        <w:t xml:space="preserve">загальної середньої </w:t>
      </w:r>
      <w:r w:rsidR="00D21BC7">
        <w:rPr>
          <w:bCs/>
          <w:sz w:val="28"/>
          <w:szCs w:val="28"/>
          <w:lang w:val="uk-UA"/>
        </w:rPr>
        <w:t>освіти</w:t>
      </w:r>
      <w:r>
        <w:rPr>
          <w:bCs/>
          <w:sz w:val="28"/>
          <w:szCs w:val="28"/>
          <w:lang w:val="uk-UA"/>
        </w:rPr>
        <w:t xml:space="preserve"> з питань </w:t>
      </w:r>
      <w:r w:rsidR="00333097">
        <w:rPr>
          <w:bCs/>
          <w:sz w:val="28"/>
          <w:szCs w:val="28"/>
          <w:lang w:val="uk-UA"/>
        </w:rPr>
        <w:t xml:space="preserve">превентивного виховання у </w:t>
      </w:r>
      <w:r w:rsidR="005C600E">
        <w:rPr>
          <w:bCs/>
          <w:sz w:val="28"/>
          <w:szCs w:val="28"/>
          <w:lang w:val="uk-UA"/>
        </w:rPr>
        <w:t>2021/2022</w:t>
      </w:r>
      <w:r w:rsidR="00333097">
        <w:rPr>
          <w:bCs/>
          <w:sz w:val="28"/>
          <w:szCs w:val="28"/>
          <w:lang w:val="uk-UA"/>
        </w:rPr>
        <w:t xml:space="preserve"> навчальному році</w:t>
      </w:r>
    </w:p>
    <w:p w:rsidR="00CA3DAD" w:rsidRPr="00326534" w:rsidRDefault="00CA3DAD" w:rsidP="00CA3DAD">
      <w:pPr>
        <w:ind w:right="5034"/>
        <w:rPr>
          <w:bCs/>
          <w:sz w:val="32"/>
          <w:szCs w:val="32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0947B8" w:rsidRPr="001D5519" w:rsidRDefault="000947B8" w:rsidP="00DB7F7E">
      <w:pPr>
        <w:tabs>
          <w:tab w:val="left" w:pos="-709"/>
          <w:tab w:val="left" w:pos="142"/>
          <w:tab w:val="left" w:pos="284"/>
          <w:tab w:val="left" w:pos="426"/>
          <w:tab w:val="left" w:pos="567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1D5519">
        <w:rPr>
          <w:sz w:val="28"/>
          <w:szCs w:val="28"/>
          <w:lang w:val="uk-UA"/>
        </w:rPr>
        <w:t>Керуючись законами України «Про освіту», «Про повну загальну середню освіту», «Про охорону дитинства», «Про соціальну роботу з сім’ями, дітьми та молоддю», «Про запобігання і протидію домашньому насильству», враховуючи рекомендації лист</w:t>
      </w:r>
      <w:r w:rsidR="001D5519" w:rsidRPr="001D5519">
        <w:rPr>
          <w:sz w:val="28"/>
          <w:szCs w:val="28"/>
          <w:lang w:val="uk-UA"/>
        </w:rPr>
        <w:t>ів</w:t>
      </w:r>
      <w:r w:rsidRPr="001D5519">
        <w:rPr>
          <w:sz w:val="28"/>
          <w:szCs w:val="28"/>
          <w:lang w:val="uk-UA"/>
        </w:rPr>
        <w:t xml:space="preserve"> Міністерства освіти і науки України </w:t>
      </w:r>
      <w:r w:rsidR="005C600E" w:rsidRPr="005C600E">
        <w:rPr>
          <w:rFonts w:eastAsia="Calibri"/>
          <w:sz w:val="28"/>
          <w:szCs w:val="28"/>
          <w:lang w:val="uk-UA"/>
        </w:rPr>
        <w:t>від 16.07.2021 №1/9-362 «Деякі питання організації виховного процесу у 2021/2022 н.р. щодо формування в дітей та учнівської молоді ціннісних життєвих навичок»</w:t>
      </w:r>
      <w:r w:rsidR="005C600E">
        <w:rPr>
          <w:rFonts w:eastAsia="Calibri"/>
          <w:i/>
          <w:lang w:val="uk-UA"/>
        </w:rPr>
        <w:t xml:space="preserve"> </w:t>
      </w:r>
      <w:r w:rsidRPr="001D5519">
        <w:rPr>
          <w:sz w:val="28"/>
          <w:szCs w:val="28"/>
          <w:lang w:val="uk-UA"/>
        </w:rPr>
        <w:t xml:space="preserve">та </w:t>
      </w:r>
      <w:r w:rsidR="001D5519" w:rsidRPr="001D5519">
        <w:rPr>
          <w:sz w:val="28"/>
          <w:szCs w:val="28"/>
          <w:lang w:val="uk-UA"/>
        </w:rPr>
        <w:t xml:space="preserve">від 14.08.2020 №1/9-436 «Про створення безпечного освітнього середовища в закладі та попередження і протидії булінгу (цькування)», </w:t>
      </w:r>
      <w:r w:rsidRPr="001D5519">
        <w:rPr>
          <w:sz w:val="28"/>
          <w:szCs w:val="28"/>
          <w:lang w:val="uk-UA"/>
        </w:rPr>
        <w:t xml:space="preserve">з метою </w:t>
      </w:r>
      <w:r w:rsidR="001D5519" w:rsidRPr="001D5519">
        <w:rPr>
          <w:sz w:val="28"/>
          <w:szCs w:val="28"/>
          <w:lang w:val="uk-UA"/>
        </w:rPr>
        <w:t>створення безпечного освітнього середовища в закладах загальної середньої освіти міста,  запобігання вчинення дітьми кримінальних проступків, злочинів, правопорушень, булінгу в освітньому просторі, формування позитивних соціальних установок, попередження вживання алкогольних, наркотичних речовин, тютюнових виробів учнівською молоддю,</w:t>
      </w:r>
    </w:p>
    <w:p w:rsidR="00242D9B" w:rsidRPr="00DB7F7E" w:rsidRDefault="00242D9B" w:rsidP="008813AA">
      <w:pPr>
        <w:pStyle w:val="ae"/>
        <w:spacing w:after="0" w:line="276" w:lineRule="auto"/>
        <w:rPr>
          <w:sz w:val="16"/>
          <w:szCs w:val="16"/>
          <w:lang w:val="uk-UA"/>
        </w:rPr>
      </w:pPr>
    </w:p>
    <w:p w:rsidR="000947B8" w:rsidRPr="00DB7F7E" w:rsidRDefault="000947B8" w:rsidP="005514EA">
      <w:pPr>
        <w:pStyle w:val="ae"/>
        <w:spacing w:after="0" w:line="276" w:lineRule="auto"/>
        <w:rPr>
          <w:sz w:val="16"/>
          <w:szCs w:val="16"/>
          <w:lang w:val="uk-UA"/>
        </w:rPr>
      </w:pPr>
    </w:p>
    <w:p w:rsidR="0035428F" w:rsidRPr="00492444" w:rsidRDefault="0089297E" w:rsidP="00FD0C1E">
      <w:pPr>
        <w:pStyle w:val="ae"/>
        <w:spacing w:line="276" w:lineRule="auto"/>
        <w:rPr>
          <w:sz w:val="28"/>
          <w:szCs w:val="28"/>
          <w:lang w:val="uk-UA"/>
        </w:rPr>
      </w:pPr>
      <w:r w:rsidRPr="00D73867">
        <w:rPr>
          <w:sz w:val="28"/>
          <w:szCs w:val="28"/>
          <w:lang w:val="uk-UA"/>
        </w:rPr>
        <w:t>НАКАЗУ</w:t>
      </w:r>
      <w:r w:rsidR="0035428F" w:rsidRPr="00D73867">
        <w:rPr>
          <w:sz w:val="28"/>
          <w:szCs w:val="28"/>
          <w:lang w:val="uk-UA"/>
        </w:rPr>
        <w:t>Ю:</w:t>
      </w:r>
    </w:p>
    <w:p w:rsidR="00A33CBE" w:rsidRPr="00F77A05" w:rsidRDefault="00A33CBE" w:rsidP="00DB7F7E">
      <w:pPr>
        <w:pStyle w:val="a5"/>
        <w:widowControl w:val="0"/>
        <w:numPr>
          <w:ilvl w:val="0"/>
          <w:numId w:val="4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F77A05">
        <w:rPr>
          <w:sz w:val="28"/>
          <w:szCs w:val="28"/>
          <w:lang w:val="uk-UA"/>
        </w:rPr>
        <w:t xml:space="preserve">Затвердити </w:t>
      </w:r>
      <w:r w:rsidR="00322FBF" w:rsidRPr="00F77A05">
        <w:rPr>
          <w:sz w:val="28"/>
          <w:szCs w:val="28"/>
          <w:lang w:val="uk-UA"/>
        </w:rPr>
        <w:t xml:space="preserve">План заходів щодо організації роботи </w:t>
      </w:r>
      <w:r w:rsidRPr="00F77A05">
        <w:rPr>
          <w:sz w:val="28"/>
          <w:szCs w:val="28"/>
          <w:lang w:val="uk-UA"/>
        </w:rPr>
        <w:t>з превентивного виховання</w:t>
      </w:r>
      <w:r w:rsidR="005C600E">
        <w:rPr>
          <w:sz w:val="28"/>
          <w:szCs w:val="28"/>
          <w:lang w:val="uk-UA"/>
        </w:rPr>
        <w:t xml:space="preserve"> </w:t>
      </w:r>
      <w:r w:rsidRPr="00F77A05">
        <w:rPr>
          <w:sz w:val="28"/>
          <w:szCs w:val="28"/>
          <w:lang w:val="uk-UA"/>
        </w:rPr>
        <w:t>в заклада</w:t>
      </w:r>
      <w:r w:rsidR="00322FBF" w:rsidRPr="00F77A05">
        <w:rPr>
          <w:sz w:val="28"/>
          <w:szCs w:val="28"/>
          <w:lang w:val="uk-UA"/>
        </w:rPr>
        <w:t xml:space="preserve">х загальної середньої освіти в </w:t>
      </w:r>
      <w:r w:rsidR="005C600E">
        <w:rPr>
          <w:sz w:val="28"/>
          <w:szCs w:val="28"/>
          <w:lang w:val="uk-UA"/>
        </w:rPr>
        <w:t xml:space="preserve">2021/2022 навчальному році (додаток </w:t>
      </w:r>
      <w:r w:rsidRPr="00F77A05">
        <w:rPr>
          <w:sz w:val="28"/>
          <w:szCs w:val="28"/>
          <w:lang w:val="uk-UA"/>
        </w:rPr>
        <w:t>).</w:t>
      </w:r>
    </w:p>
    <w:p w:rsidR="00A33CBE" w:rsidRPr="00DB7F7E" w:rsidRDefault="00A33CBE" w:rsidP="008813AA">
      <w:pPr>
        <w:tabs>
          <w:tab w:val="left" w:pos="993"/>
        </w:tabs>
        <w:spacing w:line="276" w:lineRule="auto"/>
        <w:jc w:val="both"/>
        <w:rPr>
          <w:sz w:val="16"/>
          <w:szCs w:val="16"/>
          <w:lang w:val="uk-UA"/>
        </w:rPr>
      </w:pPr>
    </w:p>
    <w:p w:rsidR="00A33CBE" w:rsidRPr="005C600E" w:rsidRDefault="00A33CBE" w:rsidP="00DB7F7E">
      <w:pPr>
        <w:pStyle w:val="a5"/>
        <w:numPr>
          <w:ilvl w:val="0"/>
          <w:numId w:val="4"/>
        </w:numPr>
        <w:tabs>
          <w:tab w:val="clear" w:pos="720"/>
          <w:tab w:val="left" w:pos="36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C600E">
        <w:rPr>
          <w:sz w:val="28"/>
          <w:szCs w:val="28"/>
          <w:lang w:val="uk-UA"/>
        </w:rPr>
        <w:t>Здійснювати контроль за виконанням</w:t>
      </w:r>
      <w:r w:rsidR="007B367D" w:rsidRPr="007B367D">
        <w:rPr>
          <w:sz w:val="28"/>
          <w:szCs w:val="28"/>
          <w:lang w:val="uk-UA"/>
        </w:rPr>
        <w:t xml:space="preserve"> </w:t>
      </w:r>
      <w:r w:rsidR="007B367D" w:rsidRPr="00F77A05">
        <w:rPr>
          <w:sz w:val="28"/>
          <w:szCs w:val="28"/>
          <w:lang w:val="uk-UA"/>
        </w:rPr>
        <w:t>План</w:t>
      </w:r>
      <w:r w:rsidR="007B367D">
        <w:rPr>
          <w:sz w:val="28"/>
          <w:szCs w:val="28"/>
          <w:lang w:val="uk-UA"/>
        </w:rPr>
        <w:t>у</w:t>
      </w:r>
      <w:r w:rsidR="007B367D" w:rsidRPr="00F77A05">
        <w:rPr>
          <w:sz w:val="28"/>
          <w:szCs w:val="28"/>
          <w:lang w:val="uk-UA"/>
        </w:rPr>
        <w:t xml:space="preserve"> заходів щодо організації роботи з превентивного виховання</w:t>
      </w:r>
      <w:r w:rsidR="007B367D">
        <w:rPr>
          <w:sz w:val="28"/>
          <w:szCs w:val="28"/>
          <w:lang w:val="uk-UA"/>
        </w:rPr>
        <w:t xml:space="preserve"> </w:t>
      </w:r>
      <w:r w:rsidR="007B367D" w:rsidRPr="00F77A05">
        <w:rPr>
          <w:sz w:val="28"/>
          <w:szCs w:val="28"/>
          <w:lang w:val="uk-UA"/>
        </w:rPr>
        <w:t xml:space="preserve">в закладах загальної середньої освіти в </w:t>
      </w:r>
      <w:r w:rsidR="007B367D">
        <w:rPr>
          <w:sz w:val="28"/>
          <w:szCs w:val="28"/>
          <w:lang w:val="uk-UA"/>
        </w:rPr>
        <w:t>2021/2022 навчальному році</w:t>
      </w:r>
      <w:r w:rsidRPr="005C600E">
        <w:rPr>
          <w:sz w:val="28"/>
          <w:szCs w:val="28"/>
          <w:lang w:val="uk-UA"/>
        </w:rPr>
        <w:t xml:space="preserve"> </w:t>
      </w:r>
      <w:r w:rsidR="00A36FB9">
        <w:rPr>
          <w:sz w:val="28"/>
          <w:szCs w:val="28"/>
          <w:lang w:val="uk-UA"/>
        </w:rPr>
        <w:t>та п</w:t>
      </w:r>
      <w:r w:rsidR="007B367D">
        <w:rPr>
          <w:sz w:val="28"/>
          <w:szCs w:val="28"/>
          <w:lang w:val="uk-UA"/>
        </w:rPr>
        <w:t>ланами</w:t>
      </w:r>
      <w:r w:rsidRPr="005C600E">
        <w:rPr>
          <w:sz w:val="28"/>
          <w:szCs w:val="28"/>
          <w:lang w:val="uk-UA"/>
        </w:rPr>
        <w:t xml:space="preserve"> заходів</w:t>
      </w:r>
      <w:r w:rsidR="007B367D" w:rsidRPr="007B367D">
        <w:rPr>
          <w:sz w:val="28"/>
          <w:szCs w:val="28"/>
          <w:lang w:val="uk-UA"/>
        </w:rPr>
        <w:t xml:space="preserve"> </w:t>
      </w:r>
      <w:r w:rsidR="007B367D">
        <w:rPr>
          <w:sz w:val="28"/>
          <w:szCs w:val="28"/>
          <w:lang w:val="uk-UA"/>
        </w:rPr>
        <w:t>закладів</w:t>
      </w:r>
      <w:r w:rsidR="007B367D" w:rsidRPr="005C600E">
        <w:rPr>
          <w:sz w:val="28"/>
          <w:szCs w:val="28"/>
          <w:lang w:val="uk-UA"/>
        </w:rPr>
        <w:t xml:space="preserve"> загальної середньої   освіти</w:t>
      </w:r>
      <w:r w:rsidRPr="005C600E">
        <w:rPr>
          <w:sz w:val="28"/>
          <w:szCs w:val="28"/>
          <w:lang w:val="uk-UA"/>
        </w:rPr>
        <w:t>, спрямованих на запобігання т</w:t>
      </w:r>
      <w:r w:rsidR="007B367D">
        <w:rPr>
          <w:sz w:val="28"/>
          <w:szCs w:val="28"/>
          <w:lang w:val="uk-UA"/>
        </w:rPr>
        <w:t xml:space="preserve">а протидію </w:t>
      </w:r>
      <w:r w:rsidR="00A36FB9">
        <w:rPr>
          <w:sz w:val="28"/>
          <w:szCs w:val="28"/>
          <w:lang w:val="uk-UA"/>
        </w:rPr>
        <w:t>булінгу (цькуванню) на 2021/2022 навчальний рік.</w:t>
      </w:r>
      <w:r w:rsidR="007B367D">
        <w:rPr>
          <w:sz w:val="28"/>
          <w:szCs w:val="28"/>
          <w:lang w:val="uk-UA"/>
        </w:rPr>
        <w:t xml:space="preserve"> </w:t>
      </w:r>
    </w:p>
    <w:p w:rsidR="00A33CBE" w:rsidRDefault="00A33CBE" w:rsidP="00A33CBE">
      <w:pPr>
        <w:pStyle w:val="a5"/>
        <w:tabs>
          <w:tab w:val="left" w:pos="4962"/>
        </w:tabs>
        <w:ind w:left="6237"/>
        <w:jc w:val="both"/>
        <w:rPr>
          <w:sz w:val="28"/>
          <w:szCs w:val="28"/>
          <w:lang w:val="uk-UA"/>
        </w:rPr>
      </w:pPr>
      <w:r w:rsidRPr="0022420D">
        <w:rPr>
          <w:sz w:val="28"/>
          <w:szCs w:val="28"/>
          <w:lang w:val="uk-UA"/>
        </w:rPr>
        <w:t>Постійно</w:t>
      </w:r>
    </w:p>
    <w:p w:rsidR="0022420D" w:rsidRPr="00DB7F7E" w:rsidRDefault="0022420D" w:rsidP="00844563">
      <w:pPr>
        <w:pStyle w:val="a5"/>
        <w:tabs>
          <w:tab w:val="left" w:pos="4962"/>
        </w:tabs>
        <w:ind w:left="6237"/>
        <w:jc w:val="both"/>
        <w:rPr>
          <w:sz w:val="10"/>
          <w:szCs w:val="10"/>
          <w:lang w:val="uk-UA"/>
        </w:rPr>
      </w:pPr>
    </w:p>
    <w:p w:rsidR="0022420D" w:rsidRPr="0022420D" w:rsidRDefault="00BF49B0" w:rsidP="00DB7F7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lastRenderedPageBreak/>
        <w:t>3</w:t>
      </w:r>
      <w:r w:rsidR="0022420D">
        <w:rPr>
          <w:iCs/>
          <w:sz w:val="28"/>
          <w:szCs w:val="28"/>
          <w:lang w:val="uk-UA"/>
        </w:rPr>
        <w:t xml:space="preserve">. </w:t>
      </w:r>
      <w:r w:rsidR="007B367D">
        <w:rPr>
          <w:iCs/>
          <w:sz w:val="28"/>
          <w:szCs w:val="28"/>
          <w:lang w:val="uk-UA"/>
        </w:rPr>
        <w:t xml:space="preserve">Директору </w:t>
      </w:r>
      <w:r w:rsidR="005C600E">
        <w:rPr>
          <w:iCs/>
          <w:sz w:val="28"/>
          <w:szCs w:val="28"/>
          <w:lang w:val="uk-UA"/>
        </w:rPr>
        <w:t>К</w:t>
      </w:r>
      <w:r w:rsidR="007B367D">
        <w:rPr>
          <w:iCs/>
          <w:sz w:val="28"/>
          <w:szCs w:val="28"/>
          <w:lang w:val="uk-UA"/>
        </w:rPr>
        <w:t>омунального закладу</w:t>
      </w:r>
      <w:r w:rsidR="005C600E">
        <w:rPr>
          <w:iCs/>
          <w:sz w:val="28"/>
          <w:szCs w:val="28"/>
          <w:lang w:val="uk-UA"/>
        </w:rPr>
        <w:t xml:space="preserve"> «Центр професійного розвитку педагогічних працівників</w:t>
      </w:r>
      <w:r w:rsidR="00DF561C">
        <w:rPr>
          <w:iCs/>
          <w:sz w:val="28"/>
          <w:szCs w:val="28"/>
          <w:lang w:val="uk-UA"/>
        </w:rPr>
        <w:t>» К</w:t>
      </w:r>
      <w:r w:rsidR="007B367D">
        <w:rPr>
          <w:iCs/>
          <w:sz w:val="28"/>
          <w:szCs w:val="28"/>
          <w:lang w:val="uk-UA"/>
        </w:rPr>
        <w:t>риворізької міської ради</w:t>
      </w:r>
      <w:r w:rsidR="00DF561C">
        <w:rPr>
          <w:iCs/>
          <w:sz w:val="28"/>
          <w:szCs w:val="28"/>
          <w:lang w:val="uk-UA"/>
        </w:rPr>
        <w:t xml:space="preserve"> </w:t>
      </w:r>
      <w:r w:rsidR="007B367D">
        <w:rPr>
          <w:iCs/>
          <w:sz w:val="28"/>
          <w:szCs w:val="28"/>
          <w:lang w:val="uk-UA"/>
        </w:rPr>
        <w:t>С.Ратєєвій</w:t>
      </w:r>
      <w:r w:rsidR="0022420D" w:rsidRPr="0022420D">
        <w:rPr>
          <w:iCs/>
          <w:sz w:val="28"/>
          <w:szCs w:val="28"/>
          <w:lang w:val="uk-UA"/>
        </w:rPr>
        <w:t>:</w:t>
      </w:r>
    </w:p>
    <w:p w:rsidR="0022420D" w:rsidRPr="0022420D" w:rsidRDefault="00BF49B0" w:rsidP="00DB7F7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3</w:t>
      </w:r>
      <w:r w:rsidR="0022420D" w:rsidRPr="0022420D">
        <w:rPr>
          <w:iCs/>
          <w:sz w:val="28"/>
          <w:szCs w:val="28"/>
          <w:lang w:val="uk-UA"/>
        </w:rPr>
        <w:t>.1</w:t>
      </w:r>
      <w:r w:rsidR="00A36FB9">
        <w:rPr>
          <w:sz w:val="28"/>
          <w:szCs w:val="28"/>
          <w:lang w:val="uk-UA"/>
        </w:rPr>
        <w:t xml:space="preserve"> здійснити консультативно</w:t>
      </w:r>
      <w:r w:rsidR="0022420D" w:rsidRPr="0022420D">
        <w:rPr>
          <w:sz w:val="28"/>
          <w:szCs w:val="28"/>
          <w:lang w:val="uk-UA"/>
        </w:rPr>
        <w:t xml:space="preserve">-методичний супровід виконання Плану заходів </w:t>
      </w:r>
      <w:r w:rsidR="000F0492">
        <w:rPr>
          <w:sz w:val="28"/>
          <w:szCs w:val="28"/>
          <w:lang w:val="uk-UA"/>
        </w:rPr>
        <w:t>щодо</w:t>
      </w:r>
      <w:r w:rsidR="0022420D" w:rsidRPr="0022420D">
        <w:rPr>
          <w:sz w:val="28"/>
          <w:szCs w:val="28"/>
          <w:lang w:val="uk-UA"/>
        </w:rPr>
        <w:t xml:space="preserve"> організації роботи з превентивного виховання в закладах </w:t>
      </w:r>
      <w:r w:rsidR="000D00BA">
        <w:rPr>
          <w:sz w:val="28"/>
          <w:szCs w:val="28"/>
          <w:lang w:val="uk-UA"/>
        </w:rPr>
        <w:t>загальної середньої</w:t>
      </w:r>
      <w:r w:rsidR="005C600E">
        <w:rPr>
          <w:sz w:val="28"/>
          <w:szCs w:val="28"/>
          <w:lang w:val="uk-UA"/>
        </w:rPr>
        <w:t xml:space="preserve"> освіти в 2021/2022</w:t>
      </w:r>
      <w:r w:rsidR="0022420D" w:rsidRPr="0022420D">
        <w:rPr>
          <w:sz w:val="28"/>
          <w:szCs w:val="28"/>
          <w:lang w:val="uk-UA"/>
        </w:rPr>
        <w:t xml:space="preserve"> навчальному році;</w:t>
      </w:r>
    </w:p>
    <w:p w:rsidR="0022420D" w:rsidRPr="0022420D" w:rsidRDefault="00BF49B0" w:rsidP="00DB7F7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2420D" w:rsidRPr="0022420D">
        <w:rPr>
          <w:sz w:val="28"/>
          <w:szCs w:val="28"/>
          <w:lang w:val="uk-UA"/>
        </w:rPr>
        <w:t>.2 проводити моніторинг стану організації превентивного виховання в закладах загальної середньої</w:t>
      </w:r>
      <w:r w:rsidR="005C600E">
        <w:rPr>
          <w:sz w:val="28"/>
          <w:szCs w:val="28"/>
          <w:lang w:val="uk-UA"/>
        </w:rPr>
        <w:t xml:space="preserve"> </w:t>
      </w:r>
      <w:r w:rsidR="0022420D" w:rsidRPr="0022420D">
        <w:rPr>
          <w:sz w:val="28"/>
          <w:szCs w:val="28"/>
          <w:lang w:val="uk-UA"/>
        </w:rPr>
        <w:t xml:space="preserve">освіти, дотримання </w:t>
      </w:r>
      <w:r w:rsidR="00E61594">
        <w:rPr>
          <w:sz w:val="28"/>
          <w:szCs w:val="28"/>
          <w:lang w:val="uk-UA"/>
        </w:rPr>
        <w:t xml:space="preserve">чинного законодавства України у питаннях організації превентивного виховання, запобігання та протидії </w:t>
      </w:r>
      <w:r w:rsidR="007B367D">
        <w:rPr>
          <w:sz w:val="28"/>
          <w:szCs w:val="28"/>
          <w:lang w:val="uk-UA"/>
        </w:rPr>
        <w:t>боулінгу (цькуванню)</w:t>
      </w:r>
      <w:r w:rsidR="00E61594">
        <w:rPr>
          <w:sz w:val="28"/>
          <w:szCs w:val="28"/>
          <w:lang w:val="uk-UA"/>
        </w:rPr>
        <w:t>, домашньому насильству</w:t>
      </w:r>
      <w:r w:rsidR="0022420D" w:rsidRPr="0022420D">
        <w:rPr>
          <w:sz w:val="28"/>
          <w:szCs w:val="28"/>
          <w:lang w:val="uk-UA"/>
        </w:rPr>
        <w:t>;</w:t>
      </w:r>
    </w:p>
    <w:p w:rsidR="00A33CBE" w:rsidRDefault="00E61594" w:rsidP="00DB7F7E">
      <w:pPr>
        <w:keepNext/>
        <w:keepLines/>
        <w:tabs>
          <w:tab w:val="center" w:pos="4914"/>
          <w:tab w:val="center" w:pos="8820"/>
        </w:tabs>
        <w:ind w:left="63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5C600E">
        <w:rPr>
          <w:sz w:val="28"/>
          <w:szCs w:val="28"/>
          <w:lang w:val="uk-UA"/>
        </w:rPr>
        <w:t>ротягом 2021/2022</w:t>
      </w:r>
      <w:r w:rsidR="0022420D" w:rsidRPr="0022420D">
        <w:rPr>
          <w:sz w:val="28"/>
          <w:szCs w:val="28"/>
          <w:lang w:val="uk-UA"/>
        </w:rPr>
        <w:t xml:space="preserve"> н.р.</w:t>
      </w:r>
    </w:p>
    <w:p w:rsidR="0022420D" w:rsidRPr="00DB7F7E" w:rsidRDefault="0022420D" w:rsidP="0022420D">
      <w:pPr>
        <w:ind w:left="6379"/>
        <w:rPr>
          <w:sz w:val="10"/>
          <w:szCs w:val="10"/>
          <w:lang w:val="uk-UA"/>
        </w:rPr>
      </w:pPr>
    </w:p>
    <w:p w:rsidR="0022420D" w:rsidRPr="0022420D" w:rsidRDefault="00BF49B0" w:rsidP="00DB7F7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2420D" w:rsidRPr="00341040">
        <w:rPr>
          <w:sz w:val="28"/>
          <w:szCs w:val="28"/>
        </w:rPr>
        <w:t xml:space="preserve">. </w:t>
      </w:r>
      <w:r w:rsidR="0022420D" w:rsidRPr="0022420D">
        <w:rPr>
          <w:sz w:val="28"/>
          <w:szCs w:val="28"/>
          <w:lang w:val="uk-UA"/>
        </w:rPr>
        <w:t>Керівникам  закладів загальної середньої</w:t>
      </w:r>
      <w:r w:rsidR="005C600E">
        <w:rPr>
          <w:sz w:val="28"/>
          <w:szCs w:val="28"/>
          <w:lang w:val="uk-UA"/>
        </w:rPr>
        <w:t xml:space="preserve"> </w:t>
      </w:r>
      <w:r w:rsidR="0022420D" w:rsidRPr="0022420D">
        <w:rPr>
          <w:sz w:val="28"/>
          <w:szCs w:val="28"/>
          <w:lang w:val="uk-UA"/>
        </w:rPr>
        <w:t>освіти:</w:t>
      </w:r>
    </w:p>
    <w:p w:rsidR="007B367D" w:rsidRPr="0022420D" w:rsidRDefault="00BF49B0" w:rsidP="007B367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F144D">
        <w:rPr>
          <w:sz w:val="28"/>
          <w:szCs w:val="28"/>
          <w:lang w:val="uk-UA"/>
        </w:rPr>
        <w:t xml:space="preserve">.1 забезпечити виконання </w:t>
      </w:r>
      <w:r w:rsidR="0022420D" w:rsidRPr="0022420D">
        <w:rPr>
          <w:sz w:val="28"/>
          <w:szCs w:val="28"/>
          <w:lang w:val="uk-UA"/>
        </w:rPr>
        <w:t>Плану з</w:t>
      </w:r>
      <w:r w:rsidR="002F144D">
        <w:rPr>
          <w:sz w:val="28"/>
          <w:szCs w:val="28"/>
          <w:lang w:val="uk-UA"/>
        </w:rPr>
        <w:t xml:space="preserve">аходів </w:t>
      </w:r>
      <w:r w:rsidR="000F0492">
        <w:rPr>
          <w:sz w:val="28"/>
          <w:szCs w:val="28"/>
          <w:lang w:val="uk-UA"/>
        </w:rPr>
        <w:t>щодо</w:t>
      </w:r>
      <w:r w:rsidR="002F144D">
        <w:rPr>
          <w:sz w:val="28"/>
          <w:szCs w:val="28"/>
          <w:lang w:val="uk-UA"/>
        </w:rPr>
        <w:t xml:space="preserve"> організації роботи з превентивного виховання в закладах загальної середньої</w:t>
      </w:r>
      <w:r w:rsidR="005C600E">
        <w:rPr>
          <w:sz w:val="28"/>
          <w:szCs w:val="28"/>
          <w:lang w:val="uk-UA"/>
        </w:rPr>
        <w:t xml:space="preserve"> </w:t>
      </w:r>
      <w:r w:rsidR="002F144D">
        <w:rPr>
          <w:sz w:val="28"/>
          <w:szCs w:val="28"/>
          <w:lang w:val="uk-UA"/>
        </w:rPr>
        <w:t xml:space="preserve">освіти в </w:t>
      </w:r>
      <w:r w:rsidR="0022420D" w:rsidRPr="0022420D">
        <w:rPr>
          <w:sz w:val="28"/>
          <w:szCs w:val="28"/>
          <w:lang w:val="uk-UA"/>
        </w:rPr>
        <w:t>20</w:t>
      </w:r>
      <w:r w:rsidR="005C600E">
        <w:rPr>
          <w:sz w:val="28"/>
          <w:szCs w:val="28"/>
          <w:lang w:val="uk-UA"/>
        </w:rPr>
        <w:t xml:space="preserve">21/2022 </w:t>
      </w:r>
      <w:r w:rsidR="0022420D" w:rsidRPr="0022420D">
        <w:rPr>
          <w:sz w:val="28"/>
          <w:szCs w:val="28"/>
          <w:lang w:val="uk-UA"/>
        </w:rPr>
        <w:t>навчальному році;</w:t>
      </w:r>
    </w:p>
    <w:p w:rsidR="0022420D" w:rsidRPr="0022420D" w:rsidRDefault="007B367D" w:rsidP="007B367D">
      <w:pPr>
        <w:pStyle w:val="a5"/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 </w:t>
      </w:r>
      <w:r w:rsidR="0022420D" w:rsidRPr="0022420D">
        <w:rPr>
          <w:sz w:val="28"/>
          <w:szCs w:val="28"/>
          <w:lang w:val="uk-UA"/>
        </w:rPr>
        <w:t>оприлюднювати інформацію про проведену роботу на сайтах закладів загальної середньої освіти.</w:t>
      </w:r>
    </w:p>
    <w:p w:rsidR="008813AA" w:rsidRDefault="00E61594" w:rsidP="005C600E">
      <w:pPr>
        <w:ind w:left="63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22420D" w:rsidRPr="0022420D">
        <w:rPr>
          <w:sz w:val="28"/>
          <w:szCs w:val="28"/>
          <w:lang w:val="uk-UA"/>
        </w:rPr>
        <w:t>остійно</w:t>
      </w:r>
    </w:p>
    <w:p w:rsidR="005C600E" w:rsidRPr="005C600E" w:rsidRDefault="005C600E" w:rsidP="005C600E">
      <w:pPr>
        <w:ind w:left="6379"/>
        <w:jc w:val="both"/>
        <w:rPr>
          <w:sz w:val="28"/>
          <w:szCs w:val="28"/>
          <w:lang w:val="uk-UA"/>
        </w:rPr>
      </w:pPr>
    </w:p>
    <w:p w:rsidR="0022420D" w:rsidRPr="0022420D" w:rsidRDefault="005C600E" w:rsidP="00DB7F7E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813AA">
        <w:rPr>
          <w:sz w:val="28"/>
          <w:szCs w:val="28"/>
          <w:lang w:val="uk-UA"/>
        </w:rPr>
        <w:t xml:space="preserve">. </w:t>
      </w:r>
      <w:r w:rsidR="0022420D" w:rsidRPr="0022420D">
        <w:rPr>
          <w:spacing w:val="2"/>
          <w:sz w:val="28"/>
          <w:szCs w:val="28"/>
          <w:lang w:val="uk-UA"/>
        </w:rPr>
        <w:t xml:space="preserve">Відповідальність за </w:t>
      </w:r>
      <w:r w:rsidR="0022420D" w:rsidRPr="0022420D">
        <w:rPr>
          <w:sz w:val="28"/>
          <w:szCs w:val="28"/>
          <w:lang w:val="uk-UA"/>
        </w:rPr>
        <w:t xml:space="preserve">виконання даного наказу покласти на головних спеціалістів відділу дошкільної, загальної середньої, позашкільної освіти, виховної роботи та охорони дитинства департаменту освіти і науки виконкому </w:t>
      </w:r>
      <w:r w:rsidR="000F0492">
        <w:rPr>
          <w:sz w:val="28"/>
          <w:szCs w:val="28"/>
          <w:lang w:val="uk-UA"/>
        </w:rPr>
        <w:t xml:space="preserve">Криворізької </w:t>
      </w:r>
      <w:r w:rsidR="0022420D" w:rsidRPr="0022420D">
        <w:rPr>
          <w:sz w:val="28"/>
          <w:szCs w:val="28"/>
          <w:lang w:val="uk-UA"/>
        </w:rPr>
        <w:t>міської ради Г.Мотижинець, О.Бородавку, контроль – на заступника директора департаменту освіти і науки виконкому Криворізької міської ради Т.Басову.</w:t>
      </w:r>
    </w:p>
    <w:p w:rsidR="0022420D" w:rsidRDefault="0022420D" w:rsidP="0022420D">
      <w:pPr>
        <w:jc w:val="both"/>
        <w:rPr>
          <w:sz w:val="16"/>
          <w:szCs w:val="16"/>
          <w:lang w:val="uk-UA"/>
        </w:rPr>
      </w:pPr>
    </w:p>
    <w:p w:rsidR="005C600E" w:rsidRDefault="005C600E" w:rsidP="0022420D">
      <w:pPr>
        <w:jc w:val="both"/>
        <w:rPr>
          <w:sz w:val="16"/>
          <w:szCs w:val="16"/>
          <w:lang w:val="uk-UA"/>
        </w:rPr>
      </w:pPr>
    </w:p>
    <w:p w:rsidR="005C600E" w:rsidRDefault="005C600E" w:rsidP="0022420D">
      <w:pPr>
        <w:jc w:val="both"/>
        <w:rPr>
          <w:sz w:val="16"/>
          <w:szCs w:val="16"/>
          <w:lang w:val="uk-UA"/>
        </w:rPr>
      </w:pPr>
    </w:p>
    <w:p w:rsidR="005C600E" w:rsidRPr="00DB7F7E" w:rsidRDefault="005C600E" w:rsidP="0022420D">
      <w:pPr>
        <w:jc w:val="both"/>
        <w:rPr>
          <w:sz w:val="16"/>
          <w:szCs w:val="16"/>
          <w:lang w:val="uk-UA"/>
        </w:rPr>
      </w:pPr>
    </w:p>
    <w:p w:rsidR="0022420D" w:rsidRPr="00DB7F7E" w:rsidRDefault="0022420D" w:rsidP="0022420D">
      <w:pPr>
        <w:jc w:val="both"/>
        <w:rPr>
          <w:sz w:val="16"/>
          <w:szCs w:val="16"/>
          <w:lang w:val="uk-UA"/>
        </w:rPr>
      </w:pPr>
    </w:p>
    <w:p w:rsidR="0022420D" w:rsidRPr="00AE01A7" w:rsidRDefault="0022420D" w:rsidP="0022420D">
      <w:pPr>
        <w:rPr>
          <w:bCs/>
          <w:iCs/>
          <w:sz w:val="28"/>
          <w:szCs w:val="28"/>
        </w:rPr>
      </w:pPr>
      <w:r w:rsidRPr="00AE01A7">
        <w:rPr>
          <w:bCs/>
          <w:iCs/>
          <w:sz w:val="28"/>
          <w:szCs w:val="28"/>
        </w:rPr>
        <w:t>Директор</w:t>
      </w:r>
      <w:r w:rsidR="00DF561C">
        <w:rPr>
          <w:bCs/>
          <w:iCs/>
          <w:sz w:val="28"/>
          <w:szCs w:val="28"/>
        </w:rPr>
        <w:tab/>
      </w:r>
      <w:r w:rsidR="00DF561C">
        <w:rPr>
          <w:bCs/>
          <w:iCs/>
          <w:sz w:val="28"/>
          <w:szCs w:val="28"/>
        </w:rPr>
        <w:tab/>
      </w:r>
      <w:r w:rsidRPr="00AE01A7">
        <w:rPr>
          <w:bCs/>
          <w:iCs/>
          <w:sz w:val="28"/>
          <w:szCs w:val="28"/>
        </w:rPr>
        <w:tab/>
      </w:r>
      <w:r w:rsidRPr="00AE01A7">
        <w:rPr>
          <w:bCs/>
          <w:iCs/>
          <w:sz w:val="28"/>
          <w:szCs w:val="28"/>
        </w:rPr>
        <w:tab/>
      </w:r>
      <w:r w:rsidRPr="00AE01A7">
        <w:rPr>
          <w:bCs/>
          <w:iCs/>
          <w:sz w:val="28"/>
          <w:szCs w:val="28"/>
        </w:rPr>
        <w:tab/>
      </w:r>
      <w:r w:rsidRPr="00AE01A7">
        <w:rPr>
          <w:bCs/>
          <w:iCs/>
          <w:sz w:val="28"/>
          <w:szCs w:val="28"/>
        </w:rPr>
        <w:tab/>
      </w:r>
      <w:r w:rsidRPr="00AE01A7">
        <w:rPr>
          <w:bCs/>
          <w:iCs/>
          <w:sz w:val="28"/>
          <w:szCs w:val="28"/>
        </w:rPr>
        <w:tab/>
      </w:r>
      <w:r w:rsidRPr="00AE01A7">
        <w:rPr>
          <w:bCs/>
          <w:iCs/>
          <w:sz w:val="28"/>
          <w:szCs w:val="28"/>
        </w:rPr>
        <w:tab/>
        <w:t>Т</w:t>
      </w:r>
      <w:r>
        <w:rPr>
          <w:bCs/>
          <w:iCs/>
          <w:sz w:val="28"/>
          <w:szCs w:val="28"/>
        </w:rPr>
        <w:t>етяна</w:t>
      </w:r>
      <w:r w:rsidR="005C600E">
        <w:rPr>
          <w:bCs/>
          <w:iCs/>
          <w:sz w:val="28"/>
          <w:szCs w:val="28"/>
          <w:lang w:val="uk-UA"/>
        </w:rPr>
        <w:t xml:space="preserve"> </w:t>
      </w:r>
      <w:r w:rsidRPr="00AE01A7">
        <w:rPr>
          <w:bCs/>
          <w:iCs/>
          <w:sz w:val="28"/>
          <w:szCs w:val="28"/>
        </w:rPr>
        <w:t>Кріпак</w:t>
      </w:r>
    </w:p>
    <w:p w:rsidR="0022420D" w:rsidRPr="00AE01A7" w:rsidRDefault="0022420D" w:rsidP="0022420D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087" w:rsidRDefault="00C31087" w:rsidP="000B41BE">
      <w:pPr>
        <w:jc w:val="both"/>
        <w:rPr>
          <w:i/>
          <w:sz w:val="22"/>
          <w:szCs w:val="22"/>
          <w:lang w:val="uk-UA"/>
        </w:rPr>
      </w:pPr>
    </w:p>
    <w:p w:rsidR="000F0492" w:rsidRDefault="000F0492" w:rsidP="000B41BE">
      <w:pPr>
        <w:jc w:val="both"/>
        <w:rPr>
          <w:i/>
          <w:sz w:val="22"/>
          <w:szCs w:val="22"/>
          <w:lang w:val="uk-UA"/>
        </w:rPr>
      </w:pPr>
    </w:p>
    <w:p w:rsidR="000F0492" w:rsidRDefault="000F0492" w:rsidP="000B41BE">
      <w:pPr>
        <w:jc w:val="both"/>
        <w:rPr>
          <w:i/>
          <w:sz w:val="22"/>
          <w:szCs w:val="22"/>
          <w:lang w:val="uk-UA"/>
        </w:rPr>
      </w:pPr>
    </w:p>
    <w:p w:rsidR="000F0492" w:rsidRDefault="000F0492" w:rsidP="000B41BE">
      <w:pPr>
        <w:jc w:val="both"/>
        <w:rPr>
          <w:i/>
          <w:sz w:val="22"/>
          <w:szCs w:val="22"/>
          <w:lang w:val="uk-UA"/>
        </w:rPr>
      </w:pPr>
    </w:p>
    <w:p w:rsidR="0022420D" w:rsidRDefault="0022420D" w:rsidP="0022420D">
      <w:pPr>
        <w:jc w:val="both"/>
        <w:rPr>
          <w:i/>
        </w:rPr>
      </w:pPr>
      <w:r w:rsidRPr="00DA460B">
        <w:rPr>
          <w:i/>
        </w:rPr>
        <w:t>Галина Мотижинець</w:t>
      </w:r>
      <w:r w:rsidR="00485A70">
        <w:rPr>
          <w:i/>
          <w:lang w:val="uk-UA"/>
        </w:rPr>
        <w:t xml:space="preserve"> </w:t>
      </w:r>
      <w:r>
        <w:rPr>
          <w:i/>
          <w:lang w:val="uk-UA"/>
        </w:rPr>
        <w:t>493 08 95</w:t>
      </w:r>
      <w:r>
        <w:rPr>
          <w:i/>
        </w:rPr>
        <w:t>, 97 85</w:t>
      </w:r>
    </w:p>
    <w:p w:rsidR="0022420D" w:rsidRPr="00DA460B" w:rsidRDefault="0022420D" w:rsidP="0022420D">
      <w:pPr>
        <w:jc w:val="both"/>
        <w:rPr>
          <w:i/>
        </w:rPr>
      </w:pPr>
      <w:r w:rsidRPr="00DA460B">
        <w:rPr>
          <w:i/>
        </w:rPr>
        <w:t>Олена</w:t>
      </w:r>
      <w:r w:rsidR="005C600E">
        <w:rPr>
          <w:i/>
          <w:lang w:val="uk-UA"/>
        </w:rPr>
        <w:t xml:space="preserve"> </w:t>
      </w:r>
      <w:r w:rsidRPr="00DA460B">
        <w:rPr>
          <w:i/>
        </w:rPr>
        <w:t xml:space="preserve">Бородавка  </w:t>
      </w:r>
      <w:r>
        <w:rPr>
          <w:i/>
          <w:lang w:val="uk-UA"/>
        </w:rPr>
        <w:t>92 03 88</w:t>
      </w:r>
      <w:r>
        <w:rPr>
          <w:i/>
        </w:rPr>
        <w:t>, 96 55</w:t>
      </w:r>
    </w:p>
    <w:p w:rsidR="005C600E" w:rsidRDefault="005C600E" w:rsidP="007945CF">
      <w:pPr>
        <w:ind w:left="5245"/>
        <w:rPr>
          <w:i/>
          <w:lang w:val="uk-UA"/>
        </w:rPr>
      </w:pPr>
    </w:p>
    <w:p w:rsidR="005C600E" w:rsidRDefault="005C600E" w:rsidP="007945CF">
      <w:pPr>
        <w:ind w:left="5245"/>
        <w:rPr>
          <w:i/>
          <w:lang w:val="uk-UA"/>
        </w:rPr>
      </w:pPr>
    </w:p>
    <w:p w:rsidR="005C600E" w:rsidRDefault="005C600E" w:rsidP="007945CF">
      <w:pPr>
        <w:ind w:left="5245"/>
        <w:rPr>
          <w:i/>
          <w:lang w:val="uk-UA"/>
        </w:rPr>
      </w:pPr>
    </w:p>
    <w:p w:rsidR="005C600E" w:rsidRDefault="005C600E" w:rsidP="007945CF">
      <w:pPr>
        <w:ind w:left="5245"/>
        <w:rPr>
          <w:i/>
          <w:lang w:val="uk-UA"/>
        </w:rPr>
      </w:pPr>
    </w:p>
    <w:p w:rsidR="005C600E" w:rsidRDefault="005C600E" w:rsidP="007945CF">
      <w:pPr>
        <w:ind w:left="5245"/>
        <w:rPr>
          <w:i/>
          <w:lang w:val="uk-UA"/>
        </w:rPr>
      </w:pPr>
    </w:p>
    <w:p w:rsidR="005C600E" w:rsidRDefault="005C600E" w:rsidP="007945CF">
      <w:pPr>
        <w:ind w:left="5245"/>
        <w:rPr>
          <w:i/>
          <w:lang w:val="uk-UA"/>
        </w:rPr>
      </w:pPr>
    </w:p>
    <w:p w:rsidR="005C600E" w:rsidRDefault="005C600E" w:rsidP="007945CF">
      <w:pPr>
        <w:ind w:left="5245"/>
        <w:rPr>
          <w:i/>
          <w:lang w:val="uk-UA"/>
        </w:rPr>
      </w:pPr>
    </w:p>
    <w:p w:rsidR="005C600E" w:rsidRDefault="005C600E" w:rsidP="007945CF">
      <w:pPr>
        <w:ind w:left="5245"/>
        <w:rPr>
          <w:i/>
          <w:lang w:val="uk-UA"/>
        </w:rPr>
      </w:pPr>
    </w:p>
    <w:p w:rsidR="005C600E" w:rsidRDefault="005C600E" w:rsidP="007945CF">
      <w:pPr>
        <w:ind w:left="5245"/>
        <w:rPr>
          <w:i/>
          <w:lang w:val="uk-UA"/>
        </w:rPr>
      </w:pPr>
    </w:p>
    <w:p w:rsidR="005C600E" w:rsidRDefault="005C600E" w:rsidP="007945CF">
      <w:pPr>
        <w:ind w:left="5245"/>
        <w:rPr>
          <w:i/>
          <w:lang w:val="uk-UA"/>
        </w:rPr>
      </w:pPr>
    </w:p>
    <w:p w:rsidR="00937614" w:rsidRPr="00937614" w:rsidRDefault="00937614" w:rsidP="00937614">
      <w:pPr>
        <w:rPr>
          <w:bCs/>
          <w:i/>
          <w:iCs/>
          <w:lang w:val="uk-UA"/>
        </w:rPr>
      </w:pPr>
    </w:p>
    <w:p w:rsidR="007166AA" w:rsidRDefault="007166AA" w:rsidP="007945CF">
      <w:pPr>
        <w:ind w:left="5245"/>
        <w:rPr>
          <w:bCs/>
          <w:i/>
          <w:iCs/>
        </w:rPr>
      </w:pPr>
    </w:p>
    <w:p w:rsidR="007945CF" w:rsidRPr="007945CF" w:rsidRDefault="007945CF" w:rsidP="007945CF">
      <w:pPr>
        <w:ind w:left="5245"/>
        <w:rPr>
          <w:bCs/>
          <w:i/>
          <w:iCs/>
          <w:lang w:val="uk-UA"/>
        </w:rPr>
      </w:pPr>
      <w:r w:rsidRPr="00872549">
        <w:rPr>
          <w:bCs/>
          <w:i/>
          <w:iCs/>
        </w:rPr>
        <w:lastRenderedPageBreak/>
        <w:t>Додаток</w:t>
      </w:r>
      <w:r w:rsidR="00937614">
        <w:rPr>
          <w:bCs/>
          <w:i/>
          <w:iCs/>
          <w:lang w:val="uk-UA"/>
        </w:rPr>
        <w:t xml:space="preserve"> </w:t>
      </w:r>
      <w:r w:rsidR="000A367D">
        <w:rPr>
          <w:bCs/>
          <w:i/>
          <w:iCs/>
          <w:lang w:val="uk-UA"/>
        </w:rPr>
        <w:t>1</w:t>
      </w:r>
    </w:p>
    <w:p w:rsidR="007945CF" w:rsidRDefault="007945CF" w:rsidP="007945CF">
      <w:pPr>
        <w:tabs>
          <w:tab w:val="left" w:pos="5387"/>
        </w:tabs>
        <w:ind w:left="5220" w:right="114"/>
        <w:jc w:val="both"/>
        <w:rPr>
          <w:i/>
          <w:iCs/>
        </w:rPr>
      </w:pPr>
      <w:r w:rsidRPr="00872549">
        <w:rPr>
          <w:i/>
          <w:iCs/>
        </w:rPr>
        <w:t>до наказу департаменту освіти і науки виконкому</w:t>
      </w:r>
      <w:r w:rsidR="00937614">
        <w:rPr>
          <w:i/>
          <w:iCs/>
          <w:lang w:val="uk-UA"/>
        </w:rPr>
        <w:t xml:space="preserve"> </w:t>
      </w:r>
      <w:r w:rsidRPr="00872549">
        <w:rPr>
          <w:i/>
          <w:iCs/>
        </w:rPr>
        <w:t>Криворізької</w:t>
      </w:r>
      <w:r w:rsidR="00937614">
        <w:rPr>
          <w:i/>
          <w:iCs/>
          <w:lang w:val="uk-UA"/>
        </w:rPr>
        <w:t xml:space="preserve"> </w:t>
      </w:r>
      <w:r w:rsidRPr="00872549">
        <w:rPr>
          <w:i/>
          <w:iCs/>
        </w:rPr>
        <w:t xml:space="preserve">міської ради </w:t>
      </w:r>
    </w:p>
    <w:p w:rsidR="007945CF" w:rsidRPr="000A367D" w:rsidRDefault="007945CF" w:rsidP="007945CF">
      <w:pPr>
        <w:tabs>
          <w:tab w:val="left" w:pos="5387"/>
        </w:tabs>
        <w:ind w:left="5220" w:right="114"/>
        <w:jc w:val="both"/>
        <w:rPr>
          <w:i/>
          <w:iCs/>
          <w:lang w:val="uk-UA"/>
        </w:rPr>
      </w:pPr>
      <w:r w:rsidRPr="00872549">
        <w:rPr>
          <w:i/>
          <w:iCs/>
        </w:rPr>
        <w:t>від</w:t>
      </w:r>
      <w:r w:rsidR="00937614">
        <w:rPr>
          <w:i/>
          <w:iCs/>
          <w:lang w:val="uk-UA"/>
        </w:rPr>
        <w:t xml:space="preserve">   </w:t>
      </w:r>
      <w:r w:rsidR="000A367D">
        <w:rPr>
          <w:i/>
          <w:iCs/>
          <w:lang w:val="uk-UA"/>
        </w:rPr>
        <w:t xml:space="preserve">02.09.2021  </w:t>
      </w:r>
      <w:r w:rsidR="009E5AC2">
        <w:rPr>
          <w:i/>
          <w:iCs/>
        </w:rPr>
        <w:t>№</w:t>
      </w:r>
      <w:r w:rsidR="000A367D">
        <w:rPr>
          <w:i/>
          <w:iCs/>
          <w:lang w:val="uk-UA"/>
        </w:rPr>
        <w:t>149</w:t>
      </w:r>
    </w:p>
    <w:p w:rsidR="007945CF" w:rsidRPr="00341040" w:rsidRDefault="007945CF" w:rsidP="007945CF">
      <w:pPr>
        <w:jc w:val="center"/>
        <w:rPr>
          <w:b/>
          <w:sz w:val="28"/>
          <w:szCs w:val="28"/>
        </w:rPr>
      </w:pPr>
    </w:p>
    <w:p w:rsidR="007945CF" w:rsidRPr="00BF271A" w:rsidRDefault="007945CF" w:rsidP="007945CF">
      <w:pPr>
        <w:jc w:val="center"/>
        <w:rPr>
          <w:b/>
          <w:i/>
          <w:sz w:val="28"/>
          <w:szCs w:val="28"/>
        </w:rPr>
      </w:pPr>
      <w:r w:rsidRPr="00BF271A">
        <w:rPr>
          <w:b/>
          <w:i/>
          <w:sz w:val="28"/>
          <w:szCs w:val="28"/>
        </w:rPr>
        <w:t>ПЛАН ЗАХОДІВ</w:t>
      </w:r>
    </w:p>
    <w:p w:rsidR="006D5409" w:rsidRDefault="000F0492" w:rsidP="007945C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щодо </w:t>
      </w:r>
      <w:r w:rsidR="007945CF" w:rsidRPr="008E2885">
        <w:rPr>
          <w:b/>
          <w:i/>
          <w:sz w:val="28"/>
          <w:szCs w:val="28"/>
          <w:lang w:val="uk-UA"/>
        </w:rPr>
        <w:t xml:space="preserve">організації   роботи  з превентивного виховання </w:t>
      </w:r>
    </w:p>
    <w:p w:rsidR="007945CF" w:rsidRPr="008E2885" w:rsidRDefault="007945CF" w:rsidP="006D5409">
      <w:pPr>
        <w:jc w:val="center"/>
        <w:rPr>
          <w:b/>
          <w:i/>
          <w:sz w:val="28"/>
          <w:szCs w:val="28"/>
          <w:lang w:val="uk-UA"/>
        </w:rPr>
      </w:pPr>
      <w:r w:rsidRPr="008E2885">
        <w:rPr>
          <w:b/>
          <w:i/>
          <w:sz w:val="28"/>
          <w:szCs w:val="28"/>
          <w:lang w:val="uk-UA"/>
        </w:rPr>
        <w:t>в закладах заг</w:t>
      </w:r>
      <w:r w:rsidR="00937614">
        <w:rPr>
          <w:b/>
          <w:i/>
          <w:sz w:val="28"/>
          <w:szCs w:val="28"/>
          <w:lang w:val="uk-UA"/>
        </w:rPr>
        <w:t>альної  середньої освіти в  2021/2022</w:t>
      </w:r>
      <w:r w:rsidRPr="008E2885">
        <w:rPr>
          <w:b/>
          <w:i/>
          <w:sz w:val="28"/>
          <w:szCs w:val="28"/>
          <w:lang w:val="uk-UA"/>
        </w:rPr>
        <w:t xml:space="preserve">  навчальному році</w:t>
      </w:r>
    </w:p>
    <w:p w:rsidR="008E2885" w:rsidRPr="008E2885" w:rsidRDefault="008E2885" w:rsidP="007945CF">
      <w:pPr>
        <w:jc w:val="center"/>
        <w:rPr>
          <w:b/>
          <w:i/>
          <w:sz w:val="28"/>
          <w:szCs w:val="28"/>
          <w:lang w:val="uk-UA"/>
        </w:rPr>
      </w:pPr>
    </w:p>
    <w:p w:rsidR="008E2885" w:rsidRPr="008E2885" w:rsidRDefault="008E2885" w:rsidP="001E0DE7">
      <w:pPr>
        <w:numPr>
          <w:ilvl w:val="0"/>
          <w:numId w:val="32"/>
        </w:numPr>
        <w:tabs>
          <w:tab w:val="left" w:pos="993"/>
        </w:tabs>
        <w:ind w:left="0" w:firstLine="710"/>
        <w:jc w:val="both"/>
        <w:rPr>
          <w:sz w:val="28"/>
          <w:szCs w:val="28"/>
          <w:lang w:val="uk-UA"/>
        </w:rPr>
      </w:pPr>
      <w:r w:rsidRPr="008E2885">
        <w:rPr>
          <w:sz w:val="28"/>
          <w:szCs w:val="28"/>
          <w:lang w:val="uk-UA"/>
        </w:rPr>
        <w:t>Забезпечити виконання чинних законодавчих та нормативно-правових документів у частині проведення якісної роботи серед учнів, спрямованої  на  створення безпечного освітнього середовища в закладах</w:t>
      </w:r>
      <w:r w:rsidR="00AD65B4">
        <w:rPr>
          <w:sz w:val="28"/>
          <w:szCs w:val="28"/>
          <w:lang w:val="uk-UA"/>
        </w:rPr>
        <w:t xml:space="preserve"> освіти, </w:t>
      </w:r>
      <w:r w:rsidRPr="008E2885">
        <w:rPr>
          <w:sz w:val="28"/>
          <w:szCs w:val="28"/>
          <w:lang w:val="uk-UA"/>
        </w:rPr>
        <w:t>запобігання вчинення дітьми злочинів, правопорушень, булінгу в освітньому просторі, формування позитивних соціальних установок, попередження вживання алкогольних, наркотичних речовин, тютюнових виробів дітьми та підлітками – учнями закладів загальної середньої освіти.</w:t>
      </w:r>
    </w:p>
    <w:p w:rsidR="008E2885" w:rsidRPr="008E2885" w:rsidRDefault="00937614" w:rsidP="008E2885">
      <w:pPr>
        <w:ind w:left="4820"/>
        <w:contextualSpacing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Керівники закладів</w:t>
      </w:r>
      <w:r w:rsidR="008E2885" w:rsidRPr="008E2885">
        <w:rPr>
          <w:i/>
          <w:sz w:val="28"/>
          <w:szCs w:val="28"/>
          <w:lang w:val="uk-UA"/>
        </w:rPr>
        <w:t xml:space="preserve"> загальної  середньої освіти</w:t>
      </w:r>
    </w:p>
    <w:p w:rsidR="008E2885" w:rsidRPr="008E2885" w:rsidRDefault="008E2885" w:rsidP="008E2885">
      <w:pPr>
        <w:ind w:left="4820"/>
        <w:contextualSpacing/>
        <w:rPr>
          <w:i/>
          <w:sz w:val="28"/>
          <w:szCs w:val="28"/>
          <w:lang w:val="uk-UA"/>
        </w:rPr>
      </w:pPr>
      <w:r w:rsidRPr="008E2885">
        <w:rPr>
          <w:i/>
          <w:sz w:val="28"/>
          <w:szCs w:val="28"/>
          <w:lang w:val="uk-UA"/>
        </w:rPr>
        <w:t>Протягом  20</w:t>
      </w:r>
      <w:r w:rsidR="00937614">
        <w:rPr>
          <w:i/>
          <w:sz w:val="28"/>
          <w:szCs w:val="28"/>
          <w:lang w:val="uk-UA"/>
        </w:rPr>
        <w:t>21</w:t>
      </w:r>
      <w:r w:rsidRPr="008E2885">
        <w:rPr>
          <w:i/>
          <w:sz w:val="28"/>
          <w:szCs w:val="28"/>
          <w:lang w:val="uk-UA"/>
        </w:rPr>
        <w:t>/20</w:t>
      </w:r>
      <w:r w:rsidR="00937614">
        <w:rPr>
          <w:i/>
          <w:sz w:val="28"/>
          <w:szCs w:val="28"/>
          <w:lang w:val="uk-UA"/>
        </w:rPr>
        <w:t>22</w:t>
      </w:r>
      <w:r w:rsidR="00A36FB9">
        <w:rPr>
          <w:i/>
          <w:sz w:val="28"/>
          <w:szCs w:val="28"/>
          <w:lang w:val="uk-UA"/>
        </w:rPr>
        <w:t xml:space="preserve"> н.р.</w:t>
      </w:r>
    </w:p>
    <w:p w:rsidR="008E2885" w:rsidRPr="008E2885" w:rsidRDefault="008E2885" w:rsidP="008E2885">
      <w:pPr>
        <w:ind w:left="720"/>
        <w:contextualSpacing/>
        <w:jc w:val="right"/>
        <w:rPr>
          <w:i/>
          <w:sz w:val="16"/>
          <w:szCs w:val="16"/>
          <w:lang w:val="uk-UA"/>
        </w:rPr>
      </w:pPr>
    </w:p>
    <w:p w:rsidR="008E2885" w:rsidRPr="008E2885" w:rsidRDefault="008E2885" w:rsidP="001E0DE7">
      <w:pPr>
        <w:pStyle w:val="a5"/>
        <w:numPr>
          <w:ilvl w:val="0"/>
          <w:numId w:val="32"/>
        </w:numPr>
        <w:tabs>
          <w:tab w:val="left" w:pos="426"/>
          <w:tab w:val="left" w:pos="1134"/>
        </w:tabs>
        <w:ind w:left="0" w:firstLine="710"/>
        <w:jc w:val="both"/>
        <w:rPr>
          <w:i/>
          <w:sz w:val="28"/>
          <w:szCs w:val="28"/>
          <w:lang w:val="uk-UA"/>
        </w:rPr>
      </w:pPr>
      <w:r w:rsidRPr="008E2885">
        <w:rPr>
          <w:sz w:val="28"/>
          <w:lang w:val="uk-UA"/>
        </w:rPr>
        <w:t>Надавати методичну, консультативну допомогу педагогам закладів загальної середньої освіти</w:t>
      </w:r>
      <w:r w:rsidRPr="008E2885">
        <w:rPr>
          <w:sz w:val="28"/>
          <w:szCs w:val="28"/>
          <w:lang w:val="uk-UA"/>
        </w:rPr>
        <w:t xml:space="preserve"> щодо організації превентивного виховання, впровадження профілактичних програм в освітній процес, проведення інформаційно-роз’яснювальної, профілактичної роботи  серед учнів та їх батьків шляхом організації та проведення різних заходів для педагогічних працівників та учнівської молоді міста.</w:t>
      </w:r>
    </w:p>
    <w:p w:rsidR="008E2885" w:rsidRPr="008E2885" w:rsidRDefault="00937614" w:rsidP="008E2885">
      <w:pPr>
        <w:ind w:left="4820"/>
        <w:contextualSpacing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КЗ «ЦПРПП</w:t>
      </w:r>
      <w:r w:rsidR="008E2885" w:rsidRPr="008E2885">
        <w:rPr>
          <w:i/>
          <w:sz w:val="28"/>
          <w:szCs w:val="28"/>
          <w:lang w:val="uk-UA"/>
        </w:rPr>
        <w:t>» КМР</w:t>
      </w:r>
    </w:p>
    <w:p w:rsidR="008E2885" w:rsidRPr="008E2885" w:rsidRDefault="008E2885" w:rsidP="00A36FB9">
      <w:pPr>
        <w:ind w:left="4820"/>
        <w:contextualSpacing/>
        <w:rPr>
          <w:i/>
          <w:sz w:val="16"/>
          <w:szCs w:val="16"/>
          <w:lang w:val="uk-UA"/>
        </w:rPr>
      </w:pPr>
      <w:r w:rsidRPr="008E2885">
        <w:rPr>
          <w:i/>
          <w:sz w:val="28"/>
          <w:szCs w:val="28"/>
          <w:lang w:val="uk-UA"/>
        </w:rPr>
        <w:t>Протягом 20</w:t>
      </w:r>
      <w:r w:rsidR="00937614">
        <w:rPr>
          <w:i/>
          <w:sz w:val="28"/>
          <w:szCs w:val="28"/>
          <w:lang w:val="uk-UA"/>
        </w:rPr>
        <w:t>21</w:t>
      </w:r>
      <w:r w:rsidRPr="008E2885">
        <w:rPr>
          <w:i/>
          <w:sz w:val="28"/>
          <w:szCs w:val="28"/>
          <w:lang w:val="uk-UA"/>
        </w:rPr>
        <w:t>/20</w:t>
      </w:r>
      <w:r w:rsidR="00937614">
        <w:rPr>
          <w:i/>
          <w:sz w:val="28"/>
          <w:szCs w:val="28"/>
          <w:lang w:val="uk-UA"/>
        </w:rPr>
        <w:t>22</w:t>
      </w:r>
      <w:r w:rsidRPr="008E2885">
        <w:rPr>
          <w:i/>
          <w:sz w:val="28"/>
          <w:szCs w:val="28"/>
          <w:lang w:val="uk-UA"/>
        </w:rPr>
        <w:t xml:space="preserve"> </w:t>
      </w:r>
      <w:r w:rsidR="00A36FB9">
        <w:rPr>
          <w:i/>
          <w:sz w:val="28"/>
          <w:szCs w:val="28"/>
          <w:lang w:val="uk-UA"/>
        </w:rPr>
        <w:t>н.р.</w:t>
      </w:r>
    </w:p>
    <w:p w:rsidR="008E2885" w:rsidRPr="008E2885" w:rsidRDefault="008E2885" w:rsidP="001E0DE7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10"/>
        <w:contextualSpacing/>
        <w:jc w:val="both"/>
        <w:textAlignment w:val="baseline"/>
        <w:rPr>
          <w:sz w:val="28"/>
          <w:szCs w:val="28"/>
          <w:lang w:val="uk-UA"/>
        </w:rPr>
      </w:pPr>
      <w:r w:rsidRPr="008E2885">
        <w:rPr>
          <w:sz w:val="28"/>
          <w:szCs w:val="28"/>
          <w:lang w:val="uk-UA"/>
        </w:rPr>
        <w:t>Розробити, затвердити та оприлюднити на вебсайті закладу</w:t>
      </w:r>
      <w:r w:rsidR="00937614">
        <w:rPr>
          <w:sz w:val="28"/>
          <w:szCs w:val="28"/>
          <w:lang w:val="uk-UA"/>
        </w:rPr>
        <w:t xml:space="preserve"> загальної середньої освіти</w:t>
      </w:r>
      <w:r w:rsidR="00A36FB9">
        <w:rPr>
          <w:sz w:val="28"/>
          <w:szCs w:val="28"/>
          <w:lang w:val="uk-UA"/>
        </w:rPr>
        <w:t xml:space="preserve"> План заходів, спрямованих</w:t>
      </w:r>
      <w:r w:rsidRPr="008E2885">
        <w:rPr>
          <w:sz w:val="28"/>
          <w:szCs w:val="28"/>
          <w:lang w:val="uk-UA"/>
        </w:rPr>
        <w:t xml:space="preserve"> на запобігання та протидію булінгу (цькуванню)</w:t>
      </w:r>
      <w:r w:rsidR="00937614">
        <w:rPr>
          <w:sz w:val="28"/>
          <w:szCs w:val="28"/>
          <w:lang w:val="uk-UA"/>
        </w:rPr>
        <w:t xml:space="preserve">  на  2021/2022</w:t>
      </w:r>
      <w:r w:rsidRPr="008E2885">
        <w:rPr>
          <w:sz w:val="28"/>
          <w:szCs w:val="28"/>
          <w:lang w:val="uk-UA"/>
        </w:rPr>
        <w:t xml:space="preserve">  навчальний рік.</w:t>
      </w:r>
    </w:p>
    <w:p w:rsidR="008E2885" w:rsidRPr="008E2885" w:rsidRDefault="00937614" w:rsidP="008E2885">
      <w:pPr>
        <w:pStyle w:val="a5"/>
        <w:ind w:left="48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Керівники закладів</w:t>
      </w:r>
      <w:r w:rsidR="008E2885" w:rsidRPr="008E2885">
        <w:rPr>
          <w:i/>
          <w:sz w:val="28"/>
          <w:szCs w:val="28"/>
          <w:lang w:val="uk-UA"/>
        </w:rPr>
        <w:t xml:space="preserve"> загальної  середньої освіти</w:t>
      </w:r>
    </w:p>
    <w:p w:rsidR="008E2885" w:rsidRPr="008E2885" w:rsidRDefault="00937614" w:rsidP="008E2885">
      <w:pPr>
        <w:pStyle w:val="a5"/>
        <w:ind w:left="48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 10</w:t>
      </w:r>
      <w:r w:rsidR="008E2885" w:rsidRPr="008E2885">
        <w:rPr>
          <w:i/>
          <w:sz w:val="28"/>
          <w:szCs w:val="28"/>
          <w:lang w:val="uk-UA"/>
        </w:rPr>
        <w:t xml:space="preserve"> вересня</w:t>
      </w:r>
      <w:r>
        <w:rPr>
          <w:i/>
          <w:sz w:val="28"/>
          <w:szCs w:val="28"/>
          <w:lang w:val="uk-UA"/>
        </w:rPr>
        <w:t xml:space="preserve"> 2021</w:t>
      </w:r>
      <w:r w:rsidR="008E2885" w:rsidRPr="008E2885">
        <w:rPr>
          <w:i/>
          <w:sz w:val="28"/>
          <w:szCs w:val="28"/>
          <w:lang w:val="uk-UA"/>
        </w:rPr>
        <w:t xml:space="preserve"> року </w:t>
      </w:r>
    </w:p>
    <w:p w:rsidR="008E2885" w:rsidRPr="008E2885" w:rsidRDefault="008E2885" w:rsidP="008E2885">
      <w:pPr>
        <w:overflowPunct w:val="0"/>
        <w:autoSpaceDE w:val="0"/>
        <w:autoSpaceDN w:val="0"/>
        <w:adjustRightInd w:val="0"/>
        <w:ind w:left="720"/>
        <w:contextualSpacing/>
        <w:jc w:val="both"/>
        <w:textAlignment w:val="baseline"/>
        <w:rPr>
          <w:sz w:val="16"/>
          <w:szCs w:val="16"/>
          <w:lang w:val="uk-UA"/>
        </w:rPr>
      </w:pPr>
    </w:p>
    <w:p w:rsidR="008E2885" w:rsidRPr="008E2885" w:rsidRDefault="008E2885" w:rsidP="001E0DE7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10"/>
        <w:contextualSpacing/>
        <w:jc w:val="both"/>
        <w:textAlignment w:val="baseline"/>
        <w:rPr>
          <w:sz w:val="28"/>
          <w:szCs w:val="28"/>
          <w:lang w:val="uk-UA"/>
        </w:rPr>
      </w:pPr>
      <w:r w:rsidRPr="008E2885">
        <w:rPr>
          <w:sz w:val="28"/>
          <w:szCs w:val="28"/>
          <w:lang w:val="uk-UA"/>
        </w:rPr>
        <w:t>Організувати та здійснювати контроль за проведенням інформаційно-роз’яснювальної роботи серед учасників освітнього процесу щодо порядку реагування на випадки булінгу та відповідальності за булінг в закладі освіти.</w:t>
      </w:r>
    </w:p>
    <w:p w:rsidR="008E2885" w:rsidRPr="008E2885" w:rsidRDefault="00937614" w:rsidP="008E2885">
      <w:pPr>
        <w:pStyle w:val="a5"/>
        <w:ind w:left="48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Керівники закладів</w:t>
      </w:r>
      <w:r w:rsidR="008E2885" w:rsidRPr="008E2885">
        <w:rPr>
          <w:i/>
          <w:sz w:val="28"/>
          <w:szCs w:val="28"/>
          <w:lang w:val="uk-UA"/>
        </w:rPr>
        <w:t xml:space="preserve"> загальної  середньої освіти</w:t>
      </w:r>
    </w:p>
    <w:p w:rsidR="008E2885" w:rsidRPr="008E2885" w:rsidRDefault="00980BEA" w:rsidP="008E2885">
      <w:pPr>
        <w:pStyle w:val="a5"/>
        <w:ind w:left="48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Постійно</w:t>
      </w:r>
    </w:p>
    <w:p w:rsidR="008E2885" w:rsidRPr="008E2885" w:rsidRDefault="008E2885" w:rsidP="008E2885">
      <w:pPr>
        <w:overflowPunct w:val="0"/>
        <w:autoSpaceDE w:val="0"/>
        <w:autoSpaceDN w:val="0"/>
        <w:adjustRightInd w:val="0"/>
        <w:ind w:left="720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8E2885" w:rsidRPr="008E2885" w:rsidRDefault="008E2885" w:rsidP="001E0DE7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10"/>
        <w:contextualSpacing/>
        <w:jc w:val="both"/>
        <w:textAlignment w:val="baseline"/>
        <w:rPr>
          <w:sz w:val="28"/>
          <w:szCs w:val="28"/>
          <w:lang w:val="uk-UA"/>
        </w:rPr>
      </w:pPr>
      <w:r w:rsidRPr="008E2885">
        <w:rPr>
          <w:sz w:val="28"/>
          <w:szCs w:val="28"/>
          <w:lang w:val="uk-UA"/>
        </w:rPr>
        <w:t>Сприяти залученню до превентивної роботи з учнями, педагогами, батьками відповідні установи, організації, фонди тощо.</w:t>
      </w:r>
    </w:p>
    <w:p w:rsidR="008E2885" w:rsidRPr="008E2885" w:rsidRDefault="00937614" w:rsidP="008E2885">
      <w:pPr>
        <w:pStyle w:val="a5"/>
        <w:ind w:left="48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Керівники закладів</w:t>
      </w:r>
      <w:r w:rsidR="008E2885" w:rsidRPr="008E2885">
        <w:rPr>
          <w:i/>
          <w:sz w:val="28"/>
          <w:szCs w:val="28"/>
          <w:lang w:val="uk-UA"/>
        </w:rPr>
        <w:t xml:space="preserve"> загальної  середньої освіти</w:t>
      </w:r>
    </w:p>
    <w:p w:rsidR="008E2885" w:rsidRPr="008E2885" w:rsidRDefault="008E2885" w:rsidP="00A36FB9">
      <w:pPr>
        <w:pStyle w:val="a5"/>
        <w:ind w:left="4820"/>
        <w:rPr>
          <w:sz w:val="16"/>
          <w:szCs w:val="16"/>
          <w:lang w:val="uk-UA"/>
        </w:rPr>
      </w:pPr>
      <w:r w:rsidRPr="008E2885">
        <w:rPr>
          <w:i/>
          <w:sz w:val="28"/>
          <w:szCs w:val="28"/>
          <w:lang w:val="uk-UA"/>
        </w:rPr>
        <w:t>Протягом  20</w:t>
      </w:r>
      <w:r w:rsidR="00937614">
        <w:rPr>
          <w:i/>
          <w:sz w:val="28"/>
          <w:szCs w:val="28"/>
          <w:lang w:val="uk-UA"/>
        </w:rPr>
        <w:t>21/2022</w:t>
      </w:r>
      <w:r w:rsidRPr="008E2885">
        <w:rPr>
          <w:i/>
          <w:sz w:val="28"/>
          <w:szCs w:val="28"/>
          <w:lang w:val="uk-UA"/>
        </w:rPr>
        <w:t xml:space="preserve"> </w:t>
      </w:r>
      <w:r w:rsidR="00A36FB9">
        <w:rPr>
          <w:i/>
          <w:sz w:val="28"/>
          <w:szCs w:val="28"/>
          <w:lang w:val="uk-UA"/>
        </w:rPr>
        <w:t>н.р.</w:t>
      </w:r>
    </w:p>
    <w:p w:rsidR="008E2885" w:rsidRPr="008E2885" w:rsidRDefault="008E2885" w:rsidP="001E0DE7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10"/>
        <w:contextualSpacing/>
        <w:jc w:val="both"/>
        <w:textAlignment w:val="baseline"/>
        <w:rPr>
          <w:sz w:val="28"/>
          <w:szCs w:val="28"/>
          <w:lang w:val="uk-UA"/>
        </w:rPr>
      </w:pPr>
      <w:r w:rsidRPr="008E2885">
        <w:rPr>
          <w:rFonts w:ascii="Times New Roman CYR" w:hAnsi="Times New Roman CYR"/>
          <w:color w:val="000000"/>
          <w:sz w:val="28"/>
          <w:szCs w:val="28"/>
          <w:lang w:val="uk-UA"/>
        </w:rPr>
        <w:t>Створити умови для формування позитивних якостей особистості в процесі різноманітних видів освітньої діяльності, що сприяють інтелектуальному, морально-етичному, естетичному розвитку, виробленню стійкості до негативних впливів.</w:t>
      </w:r>
    </w:p>
    <w:p w:rsidR="008E2885" w:rsidRPr="008E2885" w:rsidRDefault="00937614" w:rsidP="008E2885">
      <w:pPr>
        <w:pStyle w:val="a5"/>
        <w:ind w:left="48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Керівники закладів</w:t>
      </w:r>
      <w:r w:rsidR="008E2885" w:rsidRPr="008E2885">
        <w:rPr>
          <w:i/>
          <w:sz w:val="28"/>
          <w:szCs w:val="28"/>
          <w:lang w:val="uk-UA"/>
        </w:rPr>
        <w:t xml:space="preserve"> загальної  середньої освіти</w:t>
      </w:r>
    </w:p>
    <w:p w:rsidR="00980BEA" w:rsidRPr="00980BEA" w:rsidRDefault="008E2885" w:rsidP="00A36FB9">
      <w:pPr>
        <w:pStyle w:val="a5"/>
        <w:ind w:left="4820"/>
        <w:rPr>
          <w:sz w:val="28"/>
          <w:szCs w:val="28"/>
          <w:lang w:val="uk-UA"/>
        </w:rPr>
      </w:pPr>
      <w:r w:rsidRPr="008E2885">
        <w:rPr>
          <w:i/>
          <w:sz w:val="28"/>
          <w:szCs w:val="28"/>
          <w:lang w:val="uk-UA"/>
        </w:rPr>
        <w:t>Протягом  20</w:t>
      </w:r>
      <w:r w:rsidR="00937614">
        <w:rPr>
          <w:i/>
          <w:sz w:val="28"/>
          <w:szCs w:val="28"/>
          <w:lang w:val="uk-UA"/>
        </w:rPr>
        <w:t>21/2022</w:t>
      </w:r>
      <w:r w:rsidRPr="008E2885">
        <w:rPr>
          <w:i/>
          <w:sz w:val="28"/>
          <w:szCs w:val="28"/>
          <w:lang w:val="uk-UA"/>
        </w:rPr>
        <w:t xml:space="preserve"> </w:t>
      </w:r>
      <w:r w:rsidR="00A36FB9">
        <w:rPr>
          <w:i/>
          <w:sz w:val="28"/>
          <w:szCs w:val="28"/>
          <w:lang w:val="uk-UA"/>
        </w:rPr>
        <w:t>н.р.</w:t>
      </w:r>
    </w:p>
    <w:p w:rsidR="008E2885" w:rsidRPr="008E2885" w:rsidRDefault="00937614" w:rsidP="001E0DE7">
      <w:pPr>
        <w:numPr>
          <w:ilvl w:val="0"/>
          <w:numId w:val="32"/>
        </w:numPr>
        <w:tabs>
          <w:tab w:val="left" w:pos="851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color w:val="000000"/>
          <w:sz w:val="28"/>
          <w:szCs w:val="28"/>
          <w:lang w:val="uk-UA"/>
        </w:rPr>
        <w:t>Проводити</w:t>
      </w:r>
      <w:r w:rsidR="008E2885" w:rsidRPr="008E2885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п</w:t>
      </w:r>
      <w:r>
        <w:rPr>
          <w:rFonts w:ascii="Times New Roman CYR" w:hAnsi="Times New Roman CYR"/>
          <w:sz w:val="28"/>
          <w:szCs w:val="28"/>
          <w:lang w:val="uk-UA"/>
        </w:rPr>
        <w:t>едагогічні</w:t>
      </w:r>
      <w:r w:rsidR="008E2885" w:rsidRPr="008E2885">
        <w:rPr>
          <w:rFonts w:ascii="Times New Roman CYR" w:hAnsi="Times New Roman CYR"/>
          <w:sz w:val="28"/>
          <w:szCs w:val="28"/>
          <w:lang w:val="uk-UA"/>
        </w:rPr>
        <w:t xml:space="preserve"> рад</w:t>
      </w:r>
      <w:r>
        <w:rPr>
          <w:rFonts w:ascii="Times New Roman CYR" w:hAnsi="Times New Roman CYR"/>
          <w:sz w:val="28"/>
          <w:szCs w:val="28"/>
          <w:lang w:val="uk-UA"/>
        </w:rPr>
        <w:t>и, семінари</w:t>
      </w:r>
      <w:r w:rsidR="008E2885" w:rsidRPr="008E2885">
        <w:rPr>
          <w:rFonts w:ascii="Times New Roman CYR" w:hAnsi="Times New Roman CYR"/>
          <w:sz w:val="28"/>
          <w:szCs w:val="28"/>
          <w:lang w:val="uk-UA"/>
        </w:rPr>
        <w:t xml:space="preserve">, </w:t>
      </w:r>
      <w:r>
        <w:rPr>
          <w:rFonts w:ascii="Times New Roman CYR" w:hAnsi="Times New Roman CYR"/>
          <w:sz w:val="28"/>
          <w:szCs w:val="28"/>
          <w:lang w:val="uk-UA"/>
        </w:rPr>
        <w:t>засідання</w:t>
      </w:r>
      <w:r w:rsidR="008E2885" w:rsidRPr="008E2885">
        <w:rPr>
          <w:rFonts w:ascii="Times New Roman CYR" w:hAnsi="Times New Roman CYR"/>
          <w:sz w:val="28"/>
          <w:szCs w:val="28"/>
          <w:lang w:val="uk-UA"/>
        </w:rPr>
        <w:t xml:space="preserve"> «круглих столів» тощо за участю педагогів, класних керівників, заступників директорів з виховної роботи, соціальних педагогів, практичних психологів, вчителів предмету «Основи здоров’я»  з </w:t>
      </w:r>
      <w:r w:rsidR="008E2885" w:rsidRPr="008E2885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розглядом питань організації роботи з </w:t>
      </w:r>
      <w:r w:rsidR="008E2885" w:rsidRPr="008E2885">
        <w:rPr>
          <w:sz w:val="28"/>
          <w:szCs w:val="28"/>
          <w:lang w:val="uk-UA"/>
        </w:rPr>
        <w:t xml:space="preserve">формування позитивних соціальних установок (запобігання вживанню школярами алкогольних, наркотичних речовин, тютюнових виробів, попередження булінгу та агресії в учнівської молоді) як системного  педагогічного  процесу. </w:t>
      </w:r>
    </w:p>
    <w:p w:rsidR="008E2885" w:rsidRPr="008E2885" w:rsidRDefault="00937614" w:rsidP="008E2885">
      <w:pPr>
        <w:pStyle w:val="a5"/>
        <w:ind w:left="48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Керівники закладів</w:t>
      </w:r>
      <w:r w:rsidR="008E2885" w:rsidRPr="008E2885">
        <w:rPr>
          <w:i/>
          <w:sz w:val="28"/>
          <w:szCs w:val="28"/>
          <w:lang w:val="uk-UA"/>
        </w:rPr>
        <w:t xml:space="preserve"> загальної  середньої освіти</w:t>
      </w:r>
    </w:p>
    <w:p w:rsidR="008E2885" w:rsidRPr="008E2885" w:rsidRDefault="00937614" w:rsidP="00A36FB9">
      <w:pPr>
        <w:pStyle w:val="a5"/>
        <w:ind w:left="4820"/>
        <w:rPr>
          <w:i/>
          <w:sz w:val="16"/>
          <w:szCs w:val="16"/>
          <w:lang w:val="uk-UA"/>
        </w:rPr>
      </w:pPr>
      <w:r>
        <w:rPr>
          <w:i/>
          <w:sz w:val="28"/>
          <w:szCs w:val="28"/>
          <w:lang w:val="uk-UA"/>
        </w:rPr>
        <w:t xml:space="preserve">Протягом 2021/2022 </w:t>
      </w:r>
      <w:r w:rsidR="00A36FB9">
        <w:rPr>
          <w:i/>
          <w:sz w:val="28"/>
          <w:szCs w:val="28"/>
          <w:lang w:val="uk-UA"/>
        </w:rPr>
        <w:t>н.р.</w:t>
      </w:r>
    </w:p>
    <w:p w:rsidR="008E2885" w:rsidRPr="008E2885" w:rsidRDefault="008E2885" w:rsidP="008E2885">
      <w:pPr>
        <w:ind w:left="720"/>
        <w:contextualSpacing/>
        <w:jc w:val="center"/>
        <w:rPr>
          <w:i/>
          <w:sz w:val="16"/>
          <w:szCs w:val="16"/>
          <w:lang w:val="uk-UA"/>
        </w:rPr>
      </w:pPr>
    </w:p>
    <w:p w:rsidR="00CE4BEB" w:rsidRPr="005A3586" w:rsidRDefault="005A3586" w:rsidP="001E0DE7">
      <w:pPr>
        <w:numPr>
          <w:ilvl w:val="0"/>
          <w:numId w:val="32"/>
        </w:numPr>
        <w:tabs>
          <w:tab w:val="left" w:pos="993"/>
          <w:tab w:val="left" w:pos="1134"/>
        </w:tabs>
        <w:ind w:left="0" w:firstLine="710"/>
        <w:contextualSpacing/>
        <w:jc w:val="both"/>
        <w:rPr>
          <w:sz w:val="28"/>
          <w:szCs w:val="28"/>
          <w:lang w:val="uk-UA"/>
        </w:rPr>
      </w:pPr>
      <w:r w:rsidRPr="005A3586">
        <w:rPr>
          <w:sz w:val="28"/>
          <w:szCs w:val="28"/>
          <w:lang w:val="uk-UA"/>
        </w:rPr>
        <w:t>Продовжу</w:t>
      </w:r>
      <w:r>
        <w:rPr>
          <w:sz w:val="28"/>
          <w:szCs w:val="28"/>
          <w:lang w:val="uk-UA"/>
        </w:rPr>
        <w:t>в</w:t>
      </w:r>
      <w:r w:rsidRPr="005A3586">
        <w:rPr>
          <w:sz w:val="28"/>
          <w:szCs w:val="28"/>
          <w:lang w:val="uk-UA"/>
        </w:rPr>
        <w:t>ати практику с</w:t>
      </w:r>
      <w:r w:rsidR="00CE4BEB" w:rsidRPr="005A3586">
        <w:rPr>
          <w:sz w:val="28"/>
          <w:szCs w:val="28"/>
          <w:lang w:val="uk-UA"/>
        </w:rPr>
        <w:t>твор</w:t>
      </w:r>
      <w:r w:rsidRPr="005A3586">
        <w:rPr>
          <w:sz w:val="28"/>
          <w:szCs w:val="28"/>
          <w:lang w:val="uk-UA"/>
        </w:rPr>
        <w:t>ення</w:t>
      </w:r>
      <w:r w:rsidR="00CE4BEB" w:rsidRPr="005A3586">
        <w:rPr>
          <w:sz w:val="28"/>
          <w:szCs w:val="28"/>
          <w:lang w:val="uk-UA"/>
        </w:rPr>
        <w:t xml:space="preserve"> шк</w:t>
      </w:r>
      <w:r w:rsidRPr="005A3586">
        <w:rPr>
          <w:sz w:val="28"/>
          <w:szCs w:val="28"/>
          <w:lang w:val="uk-UA"/>
        </w:rPr>
        <w:t>і</w:t>
      </w:r>
      <w:r w:rsidR="00CE4BEB" w:rsidRPr="005A3586">
        <w:rPr>
          <w:sz w:val="28"/>
          <w:szCs w:val="28"/>
          <w:lang w:val="uk-UA"/>
        </w:rPr>
        <w:t>л порозуміння в закл</w:t>
      </w:r>
      <w:r w:rsidR="00673915">
        <w:rPr>
          <w:sz w:val="28"/>
          <w:szCs w:val="28"/>
          <w:lang w:val="uk-UA"/>
        </w:rPr>
        <w:t>адах загальної середньої освіти</w:t>
      </w:r>
      <w:r w:rsidR="00CE4BEB" w:rsidRPr="005A3586">
        <w:rPr>
          <w:sz w:val="28"/>
          <w:szCs w:val="28"/>
          <w:lang w:val="uk-UA"/>
        </w:rPr>
        <w:t>.</w:t>
      </w:r>
    </w:p>
    <w:p w:rsidR="00CE4BEB" w:rsidRPr="005A3586" w:rsidRDefault="00673915" w:rsidP="00CE4BEB">
      <w:pPr>
        <w:ind w:left="48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Керівники закладів </w:t>
      </w:r>
      <w:r w:rsidR="00CE4BEB" w:rsidRPr="005A3586">
        <w:rPr>
          <w:i/>
          <w:sz w:val="28"/>
          <w:szCs w:val="28"/>
          <w:lang w:val="uk-UA"/>
        </w:rPr>
        <w:t>загальної  середньої освіти</w:t>
      </w:r>
    </w:p>
    <w:p w:rsidR="00CE4BEB" w:rsidRPr="00CE4BEB" w:rsidRDefault="00673915" w:rsidP="00A36FB9">
      <w:pPr>
        <w:ind w:left="4820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Протягом  2021/2022</w:t>
      </w:r>
      <w:r w:rsidR="00CE4BEB" w:rsidRPr="005A3586">
        <w:rPr>
          <w:i/>
          <w:sz w:val="28"/>
          <w:szCs w:val="28"/>
          <w:lang w:val="uk-UA"/>
        </w:rPr>
        <w:t xml:space="preserve"> </w:t>
      </w:r>
      <w:r w:rsidR="00A36FB9">
        <w:rPr>
          <w:i/>
          <w:sz w:val="28"/>
          <w:szCs w:val="28"/>
          <w:lang w:val="uk-UA"/>
        </w:rPr>
        <w:t>н.р.</w:t>
      </w:r>
    </w:p>
    <w:p w:rsidR="008E2885" w:rsidRPr="008E2885" w:rsidRDefault="008E2885" w:rsidP="001E0DE7">
      <w:pPr>
        <w:numPr>
          <w:ilvl w:val="0"/>
          <w:numId w:val="32"/>
        </w:numPr>
        <w:tabs>
          <w:tab w:val="left" w:pos="851"/>
          <w:tab w:val="left" w:pos="1134"/>
        </w:tabs>
        <w:ind w:left="0" w:firstLine="710"/>
        <w:contextualSpacing/>
        <w:jc w:val="both"/>
        <w:rPr>
          <w:i/>
          <w:sz w:val="28"/>
          <w:szCs w:val="28"/>
          <w:lang w:val="uk-UA"/>
        </w:rPr>
      </w:pPr>
      <w:r w:rsidRPr="008E2885">
        <w:rPr>
          <w:sz w:val="28"/>
          <w:szCs w:val="28"/>
          <w:lang w:val="uk-UA"/>
        </w:rPr>
        <w:t>Забезпечити соціально-психологічну діяльність, педагогічно зорієнтовану на протидію торгівлі люд</w:t>
      </w:r>
      <w:r w:rsidR="00702D11">
        <w:rPr>
          <w:sz w:val="28"/>
          <w:szCs w:val="28"/>
          <w:lang w:val="uk-UA"/>
        </w:rPr>
        <w:t xml:space="preserve">ьми, втягування дітей і молоді </w:t>
      </w:r>
      <w:r w:rsidRPr="008E2885">
        <w:rPr>
          <w:sz w:val="28"/>
          <w:szCs w:val="28"/>
          <w:lang w:val="uk-UA"/>
        </w:rPr>
        <w:t>в не</w:t>
      </w:r>
      <w:r w:rsidR="00702D11">
        <w:rPr>
          <w:sz w:val="28"/>
          <w:szCs w:val="28"/>
          <w:lang w:val="uk-UA"/>
        </w:rPr>
        <w:t xml:space="preserve">гативні ситуації. Організувати проведення  просвітницьких </w:t>
      </w:r>
      <w:r w:rsidRPr="008E2885">
        <w:rPr>
          <w:sz w:val="28"/>
          <w:szCs w:val="28"/>
          <w:lang w:val="uk-UA"/>
        </w:rPr>
        <w:t>тижнів, декад, місячників («За здоровий спосіб життя!», «16 днів проти насильства», «Ти маєш знати!» «Я маю право!», тижні психології та права), превентивних бесід, тренінгів, рольових ігор, програвання си</w:t>
      </w:r>
      <w:r w:rsidR="00702D11">
        <w:rPr>
          <w:sz w:val="28"/>
          <w:szCs w:val="28"/>
          <w:lang w:val="uk-UA"/>
        </w:rPr>
        <w:t xml:space="preserve">туацій, використання малюнків, тематичних </w:t>
      </w:r>
      <w:r w:rsidRPr="008E2885">
        <w:rPr>
          <w:sz w:val="28"/>
          <w:szCs w:val="28"/>
          <w:lang w:val="uk-UA"/>
        </w:rPr>
        <w:t>круглих столів, диспутів, тематичних презентацій, конкурсів рекламних плакатів, агітбригад тощо та інших інтерактивних форм і методів роботи за  участі  медичних фахівців, представників  громадських  організацій.</w:t>
      </w:r>
    </w:p>
    <w:p w:rsidR="008E2885" w:rsidRPr="008E2885" w:rsidRDefault="008E2885" w:rsidP="008E2885">
      <w:pPr>
        <w:ind w:left="4820"/>
        <w:contextualSpacing/>
        <w:rPr>
          <w:i/>
          <w:sz w:val="28"/>
          <w:szCs w:val="28"/>
          <w:lang w:val="uk-UA"/>
        </w:rPr>
      </w:pPr>
      <w:r w:rsidRPr="008E2885">
        <w:rPr>
          <w:i/>
          <w:sz w:val="28"/>
          <w:szCs w:val="28"/>
          <w:lang w:val="uk-UA"/>
        </w:rPr>
        <w:t>КЗ «</w:t>
      </w:r>
      <w:r w:rsidR="00673915">
        <w:rPr>
          <w:i/>
          <w:sz w:val="28"/>
          <w:szCs w:val="28"/>
          <w:lang w:val="uk-UA"/>
        </w:rPr>
        <w:t>ЦПРПП</w:t>
      </w:r>
      <w:r w:rsidRPr="008E2885">
        <w:rPr>
          <w:i/>
          <w:sz w:val="28"/>
          <w:szCs w:val="28"/>
          <w:lang w:val="uk-UA"/>
        </w:rPr>
        <w:t>» КМР</w:t>
      </w:r>
    </w:p>
    <w:p w:rsidR="008E2885" w:rsidRPr="008E2885" w:rsidRDefault="008E2885" w:rsidP="008E2885">
      <w:pPr>
        <w:pStyle w:val="a5"/>
        <w:ind w:left="4820"/>
        <w:rPr>
          <w:i/>
          <w:sz w:val="28"/>
          <w:szCs w:val="28"/>
          <w:lang w:val="uk-UA"/>
        </w:rPr>
      </w:pPr>
      <w:r w:rsidRPr="008E2885">
        <w:rPr>
          <w:i/>
          <w:sz w:val="28"/>
          <w:szCs w:val="28"/>
          <w:lang w:val="uk-UA"/>
        </w:rPr>
        <w:t>Заклади загальної  середньої освіти</w:t>
      </w:r>
    </w:p>
    <w:p w:rsidR="008E2885" w:rsidRPr="008E2885" w:rsidRDefault="008E2885" w:rsidP="00A36FB9">
      <w:pPr>
        <w:pStyle w:val="a5"/>
        <w:ind w:left="4820"/>
        <w:rPr>
          <w:sz w:val="28"/>
          <w:szCs w:val="28"/>
          <w:lang w:val="uk-UA"/>
        </w:rPr>
      </w:pPr>
      <w:r w:rsidRPr="008E2885">
        <w:rPr>
          <w:i/>
          <w:sz w:val="28"/>
          <w:szCs w:val="28"/>
          <w:lang w:val="uk-UA"/>
        </w:rPr>
        <w:t>Протягом  20</w:t>
      </w:r>
      <w:r w:rsidR="00673915">
        <w:rPr>
          <w:i/>
          <w:sz w:val="28"/>
          <w:szCs w:val="28"/>
          <w:lang w:val="uk-UA"/>
        </w:rPr>
        <w:t xml:space="preserve">21/2022 </w:t>
      </w:r>
      <w:r w:rsidRPr="008E2885">
        <w:rPr>
          <w:i/>
          <w:sz w:val="28"/>
          <w:szCs w:val="28"/>
          <w:lang w:val="uk-UA"/>
        </w:rPr>
        <w:t xml:space="preserve"> </w:t>
      </w:r>
      <w:r w:rsidR="00A36FB9">
        <w:rPr>
          <w:i/>
          <w:sz w:val="28"/>
          <w:szCs w:val="28"/>
          <w:lang w:val="uk-UA"/>
        </w:rPr>
        <w:t>н.р.</w:t>
      </w:r>
    </w:p>
    <w:p w:rsidR="008E2885" w:rsidRPr="008E2885" w:rsidRDefault="008E2885" w:rsidP="001E0DE7">
      <w:pPr>
        <w:numPr>
          <w:ilvl w:val="0"/>
          <w:numId w:val="32"/>
        </w:numPr>
        <w:tabs>
          <w:tab w:val="left" w:pos="993"/>
          <w:tab w:val="left" w:pos="1134"/>
        </w:tabs>
        <w:ind w:left="0" w:firstLine="710"/>
        <w:contextualSpacing/>
        <w:jc w:val="both"/>
        <w:rPr>
          <w:sz w:val="28"/>
          <w:szCs w:val="28"/>
          <w:lang w:val="uk-UA"/>
        </w:rPr>
      </w:pPr>
      <w:r w:rsidRPr="008E2885">
        <w:rPr>
          <w:sz w:val="28"/>
          <w:szCs w:val="28"/>
          <w:lang w:val="uk-UA"/>
        </w:rPr>
        <w:t>Проводити тематичні акції, флешмоби, спортивні змагання, конкурси малюнків, плакатів, бліц-опитування, перегляд мультимедійних презентацій, відеороликів тощо, направлених на популяризацію ведення здорового способу життя.</w:t>
      </w:r>
    </w:p>
    <w:p w:rsidR="00673915" w:rsidRPr="00673915" w:rsidRDefault="00673915" w:rsidP="00673915">
      <w:pPr>
        <w:pStyle w:val="a5"/>
        <w:ind w:left="1070" w:firstLine="3750"/>
        <w:rPr>
          <w:i/>
          <w:sz w:val="28"/>
          <w:szCs w:val="28"/>
          <w:lang w:val="uk-UA"/>
        </w:rPr>
      </w:pPr>
      <w:r w:rsidRPr="00673915">
        <w:rPr>
          <w:i/>
          <w:sz w:val="28"/>
          <w:szCs w:val="28"/>
          <w:lang w:val="uk-UA"/>
        </w:rPr>
        <w:t>КЗ «ЦПРПП» КМР</w:t>
      </w:r>
    </w:p>
    <w:p w:rsidR="008E2885" w:rsidRPr="008E2885" w:rsidRDefault="008E2885" w:rsidP="008E2885">
      <w:pPr>
        <w:pStyle w:val="a5"/>
        <w:ind w:left="4820"/>
        <w:rPr>
          <w:i/>
          <w:sz w:val="28"/>
          <w:szCs w:val="28"/>
          <w:lang w:val="uk-UA"/>
        </w:rPr>
      </w:pPr>
      <w:r w:rsidRPr="008E2885">
        <w:rPr>
          <w:i/>
          <w:sz w:val="28"/>
          <w:szCs w:val="28"/>
          <w:lang w:val="uk-UA"/>
        </w:rPr>
        <w:lastRenderedPageBreak/>
        <w:t>Заклади загальної  середньої освіти</w:t>
      </w:r>
    </w:p>
    <w:p w:rsidR="008E2885" w:rsidRPr="008E2885" w:rsidRDefault="008E2885" w:rsidP="00A36FB9">
      <w:pPr>
        <w:pStyle w:val="a5"/>
        <w:ind w:left="4820"/>
        <w:rPr>
          <w:i/>
          <w:sz w:val="28"/>
          <w:szCs w:val="28"/>
          <w:lang w:val="uk-UA"/>
        </w:rPr>
      </w:pPr>
      <w:r w:rsidRPr="008E2885">
        <w:rPr>
          <w:i/>
          <w:sz w:val="28"/>
          <w:szCs w:val="28"/>
          <w:lang w:val="uk-UA"/>
        </w:rPr>
        <w:t>Протягом  20</w:t>
      </w:r>
      <w:r w:rsidR="00673915">
        <w:rPr>
          <w:i/>
          <w:sz w:val="28"/>
          <w:szCs w:val="28"/>
          <w:lang w:val="uk-UA"/>
        </w:rPr>
        <w:t>21/2022</w:t>
      </w:r>
      <w:r w:rsidRPr="008E2885">
        <w:rPr>
          <w:i/>
          <w:sz w:val="28"/>
          <w:szCs w:val="28"/>
          <w:lang w:val="uk-UA"/>
        </w:rPr>
        <w:t xml:space="preserve"> </w:t>
      </w:r>
      <w:r w:rsidR="00A36FB9">
        <w:rPr>
          <w:i/>
          <w:sz w:val="28"/>
          <w:szCs w:val="28"/>
          <w:lang w:val="uk-UA"/>
        </w:rPr>
        <w:t>н.р.</w:t>
      </w:r>
    </w:p>
    <w:p w:rsidR="008E2885" w:rsidRPr="008E2885" w:rsidRDefault="008E2885" w:rsidP="001E0DE7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10"/>
        <w:contextualSpacing/>
        <w:jc w:val="both"/>
        <w:textAlignment w:val="baseline"/>
        <w:rPr>
          <w:i/>
          <w:sz w:val="28"/>
          <w:szCs w:val="28"/>
          <w:lang w:val="uk-UA"/>
        </w:rPr>
      </w:pPr>
      <w:r w:rsidRPr="008E2885">
        <w:rPr>
          <w:sz w:val="28"/>
          <w:szCs w:val="28"/>
          <w:lang w:val="uk-UA" w:eastAsia="uk-UA"/>
        </w:rPr>
        <w:t>Проводити серед учнів</w:t>
      </w:r>
      <w:r w:rsidRPr="008E2885">
        <w:rPr>
          <w:sz w:val="28"/>
          <w:szCs w:val="28"/>
          <w:lang w:val="uk-UA"/>
        </w:rPr>
        <w:t xml:space="preserve"> закладів загальної середньої освіти  діагностичну та превентивно-корекційну роботу, надавати комплексну психолого-педагогічну і соціальну допомогу неповнолітнім, які перебувають у складних життєвих обставинах, мають схильність до асоціальних проявів.</w:t>
      </w:r>
    </w:p>
    <w:p w:rsidR="00673915" w:rsidRDefault="00673915" w:rsidP="008E2885">
      <w:pPr>
        <w:pStyle w:val="a5"/>
        <w:ind w:left="4820"/>
        <w:rPr>
          <w:i/>
          <w:sz w:val="28"/>
          <w:szCs w:val="28"/>
          <w:lang w:val="uk-UA"/>
        </w:rPr>
      </w:pPr>
    </w:p>
    <w:p w:rsidR="008E2885" w:rsidRPr="008E2885" w:rsidRDefault="008E2885" w:rsidP="008E2885">
      <w:pPr>
        <w:pStyle w:val="a5"/>
        <w:ind w:left="4820"/>
        <w:rPr>
          <w:i/>
          <w:sz w:val="28"/>
          <w:szCs w:val="28"/>
          <w:lang w:val="uk-UA"/>
        </w:rPr>
      </w:pPr>
      <w:r w:rsidRPr="008E2885">
        <w:rPr>
          <w:i/>
          <w:sz w:val="28"/>
          <w:szCs w:val="28"/>
          <w:lang w:val="uk-UA"/>
        </w:rPr>
        <w:t xml:space="preserve">Соціально-психологічні служби </w:t>
      </w:r>
    </w:p>
    <w:p w:rsidR="008E2885" w:rsidRPr="008E2885" w:rsidRDefault="008E2885" w:rsidP="008E2885">
      <w:pPr>
        <w:pStyle w:val="a5"/>
        <w:ind w:left="4820"/>
        <w:rPr>
          <w:i/>
          <w:sz w:val="28"/>
          <w:szCs w:val="28"/>
          <w:lang w:val="uk-UA"/>
        </w:rPr>
      </w:pPr>
      <w:r w:rsidRPr="008E2885">
        <w:rPr>
          <w:i/>
          <w:sz w:val="28"/>
          <w:szCs w:val="28"/>
          <w:lang w:val="uk-UA"/>
        </w:rPr>
        <w:t>закладів загальної середньої освіти</w:t>
      </w:r>
    </w:p>
    <w:p w:rsidR="008E2885" w:rsidRPr="008E2885" w:rsidRDefault="00980BEA" w:rsidP="00A36FB9">
      <w:pPr>
        <w:pStyle w:val="a5"/>
        <w:ind w:left="4820"/>
        <w:rPr>
          <w:sz w:val="16"/>
          <w:szCs w:val="16"/>
          <w:lang w:val="uk-UA"/>
        </w:rPr>
      </w:pPr>
      <w:r>
        <w:rPr>
          <w:i/>
          <w:sz w:val="28"/>
          <w:szCs w:val="28"/>
          <w:lang w:val="uk-UA"/>
        </w:rPr>
        <w:t>Протягом  2020/2021</w:t>
      </w:r>
      <w:r w:rsidR="008E2885" w:rsidRPr="008E2885">
        <w:rPr>
          <w:i/>
          <w:sz w:val="28"/>
          <w:szCs w:val="28"/>
          <w:lang w:val="uk-UA"/>
        </w:rPr>
        <w:t xml:space="preserve"> </w:t>
      </w:r>
      <w:r w:rsidR="00A36FB9">
        <w:rPr>
          <w:i/>
          <w:sz w:val="28"/>
          <w:szCs w:val="28"/>
          <w:lang w:val="uk-UA"/>
        </w:rPr>
        <w:t>н.р.</w:t>
      </w:r>
    </w:p>
    <w:p w:rsidR="008E2885" w:rsidRPr="008E2885" w:rsidRDefault="0031629E" w:rsidP="001E0DE7">
      <w:pPr>
        <w:numPr>
          <w:ilvl w:val="0"/>
          <w:numId w:val="32"/>
        </w:numPr>
        <w:tabs>
          <w:tab w:val="left" w:pos="1134"/>
        </w:tabs>
        <w:ind w:left="0" w:firstLine="71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Повідомляти департамент освіти </w:t>
      </w:r>
      <w:r w:rsidR="008E2885" w:rsidRPr="008E2885">
        <w:rPr>
          <w:sz w:val="28"/>
          <w:szCs w:val="28"/>
          <w:lang w:val="uk-UA"/>
        </w:rPr>
        <w:t xml:space="preserve">і науки виконкому міської ради про виявлені та підтверджені факти булінгу </w:t>
      </w:r>
      <w:r w:rsidR="000F0492">
        <w:rPr>
          <w:sz w:val="28"/>
          <w:szCs w:val="28"/>
          <w:lang w:val="uk-UA"/>
        </w:rPr>
        <w:t xml:space="preserve">(цькування) </w:t>
      </w:r>
      <w:r w:rsidR="008E2885" w:rsidRPr="008E2885">
        <w:rPr>
          <w:sz w:val="28"/>
          <w:szCs w:val="28"/>
          <w:lang w:val="uk-UA"/>
        </w:rPr>
        <w:t>в закладах загальної середньої освіти міста.</w:t>
      </w:r>
    </w:p>
    <w:p w:rsidR="008E2885" w:rsidRPr="008E2885" w:rsidRDefault="00673915" w:rsidP="008E2885">
      <w:pPr>
        <w:pStyle w:val="a5"/>
        <w:ind w:left="48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Керівники закладів</w:t>
      </w:r>
      <w:r w:rsidR="008E2885" w:rsidRPr="008E2885">
        <w:rPr>
          <w:i/>
          <w:sz w:val="28"/>
          <w:szCs w:val="28"/>
          <w:lang w:val="uk-UA"/>
        </w:rPr>
        <w:t xml:space="preserve"> загальної  середньої освіти</w:t>
      </w:r>
    </w:p>
    <w:p w:rsidR="008E2885" w:rsidRPr="008E2885" w:rsidRDefault="008E2885" w:rsidP="008E2885">
      <w:pPr>
        <w:pStyle w:val="a5"/>
        <w:ind w:left="4820"/>
        <w:rPr>
          <w:i/>
          <w:sz w:val="28"/>
          <w:szCs w:val="28"/>
          <w:lang w:val="uk-UA"/>
        </w:rPr>
      </w:pPr>
      <w:r w:rsidRPr="008E2885">
        <w:rPr>
          <w:i/>
          <w:sz w:val="28"/>
          <w:szCs w:val="28"/>
          <w:lang w:val="uk-UA"/>
        </w:rPr>
        <w:t>Терміново (протягом доби)</w:t>
      </w:r>
    </w:p>
    <w:p w:rsidR="008E2885" w:rsidRPr="008E2885" w:rsidRDefault="008E2885" w:rsidP="008E2885">
      <w:pPr>
        <w:ind w:left="720"/>
        <w:contextualSpacing/>
        <w:jc w:val="both"/>
        <w:rPr>
          <w:i/>
          <w:sz w:val="16"/>
          <w:szCs w:val="16"/>
          <w:lang w:val="uk-UA"/>
        </w:rPr>
      </w:pPr>
    </w:p>
    <w:p w:rsidR="008E2885" w:rsidRPr="008E2885" w:rsidRDefault="0031629E" w:rsidP="005E0910">
      <w:pPr>
        <w:numPr>
          <w:ilvl w:val="0"/>
          <w:numId w:val="32"/>
        </w:numPr>
        <w:ind w:left="0" w:firstLine="710"/>
        <w:contextualSpacing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Здійснювати контроль за </w:t>
      </w:r>
      <w:r w:rsidR="008E2885" w:rsidRPr="008E2885">
        <w:rPr>
          <w:sz w:val="28"/>
          <w:szCs w:val="28"/>
          <w:lang w:val="uk-UA"/>
        </w:rPr>
        <w:t xml:space="preserve">виконанням чинного законодавства України  з питань протидії </w:t>
      </w:r>
      <w:r w:rsidR="000F0492">
        <w:rPr>
          <w:sz w:val="28"/>
          <w:szCs w:val="28"/>
          <w:lang w:val="uk-UA"/>
        </w:rPr>
        <w:t>булінгу (цькування)</w:t>
      </w:r>
      <w:r w:rsidR="008E2885" w:rsidRPr="008E2885">
        <w:rPr>
          <w:sz w:val="28"/>
          <w:szCs w:val="28"/>
          <w:lang w:val="uk-UA"/>
        </w:rPr>
        <w:t>, заборони тютюнокуріння у  приміщеннях та на території закладів освіти.</w:t>
      </w:r>
    </w:p>
    <w:p w:rsidR="00673915" w:rsidRPr="008E2885" w:rsidRDefault="00673915" w:rsidP="00673915">
      <w:pPr>
        <w:pStyle w:val="a5"/>
        <w:ind w:left="48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Керівники закладів</w:t>
      </w:r>
      <w:r w:rsidRPr="008E2885">
        <w:rPr>
          <w:i/>
          <w:sz w:val="28"/>
          <w:szCs w:val="28"/>
          <w:lang w:val="uk-UA"/>
        </w:rPr>
        <w:t xml:space="preserve"> загальної  середньої освіти</w:t>
      </w:r>
    </w:p>
    <w:p w:rsidR="008E2885" w:rsidRPr="008E2885" w:rsidRDefault="008E2885" w:rsidP="00A36FB9">
      <w:pPr>
        <w:pStyle w:val="a5"/>
        <w:ind w:left="4820"/>
        <w:rPr>
          <w:i/>
          <w:color w:val="FF0000"/>
          <w:sz w:val="16"/>
          <w:szCs w:val="16"/>
          <w:lang w:val="uk-UA"/>
        </w:rPr>
      </w:pPr>
      <w:r w:rsidRPr="008E2885">
        <w:rPr>
          <w:i/>
          <w:sz w:val="28"/>
          <w:szCs w:val="28"/>
          <w:lang w:val="uk-UA"/>
        </w:rPr>
        <w:t>Протягом  20</w:t>
      </w:r>
      <w:r w:rsidR="00673915">
        <w:rPr>
          <w:i/>
          <w:sz w:val="28"/>
          <w:szCs w:val="28"/>
          <w:lang w:val="uk-UA"/>
        </w:rPr>
        <w:t>21/2022</w:t>
      </w:r>
      <w:r w:rsidRPr="008E2885">
        <w:rPr>
          <w:i/>
          <w:sz w:val="28"/>
          <w:szCs w:val="28"/>
          <w:lang w:val="uk-UA"/>
        </w:rPr>
        <w:t xml:space="preserve"> </w:t>
      </w:r>
      <w:r w:rsidR="00A36FB9">
        <w:rPr>
          <w:i/>
          <w:sz w:val="28"/>
          <w:szCs w:val="28"/>
          <w:lang w:val="uk-UA"/>
        </w:rPr>
        <w:t>н.р.</w:t>
      </w:r>
    </w:p>
    <w:p w:rsidR="008E2885" w:rsidRPr="008E2885" w:rsidRDefault="008E2885" w:rsidP="005E0910">
      <w:pPr>
        <w:numPr>
          <w:ilvl w:val="0"/>
          <w:numId w:val="32"/>
        </w:numPr>
        <w:ind w:left="0" w:firstLine="710"/>
        <w:contextualSpacing/>
        <w:jc w:val="both"/>
        <w:rPr>
          <w:sz w:val="28"/>
          <w:szCs w:val="28"/>
          <w:lang w:val="uk-UA"/>
        </w:rPr>
      </w:pPr>
      <w:r w:rsidRPr="008E2885">
        <w:rPr>
          <w:sz w:val="28"/>
          <w:szCs w:val="28"/>
          <w:lang w:val="uk-UA"/>
        </w:rPr>
        <w:t xml:space="preserve"> Розміщув</w:t>
      </w:r>
      <w:r w:rsidR="0031629E">
        <w:rPr>
          <w:sz w:val="28"/>
          <w:szCs w:val="28"/>
          <w:lang w:val="uk-UA"/>
        </w:rPr>
        <w:t xml:space="preserve">ати на </w:t>
      </w:r>
      <w:r w:rsidR="0031629E" w:rsidRPr="0031629E">
        <w:rPr>
          <w:sz w:val="28"/>
          <w:szCs w:val="28"/>
          <w:lang w:val="uk-UA"/>
        </w:rPr>
        <w:t xml:space="preserve">сайтах, </w:t>
      </w:r>
      <w:r w:rsidR="0031629E">
        <w:rPr>
          <w:sz w:val="28"/>
          <w:szCs w:val="28"/>
          <w:lang w:val="uk-UA"/>
        </w:rPr>
        <w:t xml:space="preserve">інформаційних стендах у </w:t>
      </w:r>
      <w:r w:rsidRPr="008E2885">
        <w:rPr>
          <w:sz w:val="28"/>
          <w:szCs w:val="28"/>
          <w:lang w:val="uk-UA"/>
        </w:rPr>
        <w:t>закладах загаль</w:t>
      </w:r>
      <w:r w:rsidR="0031629E">
        <w:rPr>
          <w:sz w:val="28"/>
          <w:szCs w:val="28"/>
          <w:lang w:val="uk-UA"/>
        </w:rPr>
        <w:t xml:space="preserve">ної середньої освіти матеріали </w:t>
      </w:r>
      <w:r w:rsidRPr="008E2885">
        <w:rPr>
          <w:sz w:val="28"/>
          <w:szCs w:val="28"/>
          <w:lang w:val="uk-UA"/>
        </w:rPr>
        <w:t xml:space="preserve">щодо відповідальності учасників освітнього процесу за </w:t>
      </w:r>
      <w:r w:rsidR="000F0492">
        <w:rPr>
          <w:sz w:val="28"/>
          <w:szCs w:val="28"/>
          <w:lang w:val="uk-UA"/>
        </w:rPr>
        <w:t>булінг (цькування)</w:t>
      </w:r>
      <w:r w:rsidRPr="008E2885">
        <w:rPr>
          <w:sz w:val="28"/>
          <w:szCs w:val="28"/>
          <w:lang w:val="uk-UA"/>
        </w:rPr>
        <w:t>, вчинення учнями правопорушень та злочинів</w:t>
      </w:r>
      <w:r w:rsidRPr="008E2885">
        <w:rPr>
          <w:sz w:val="28"/>
          <w:lang w:val="uk-UA"/>
        </w:rPr>
        <w:t>,</w:t>
      </w:r>
      <w:r w:rsidRPr="008E2885">
        <w:rPr>
          <w:sz w:val="28"/>
          <w:szCs w:val="28"/>
          <w:lang w:val="uk-UA"/>
        </w:rPr>
        <w:t xml:space="preserve"> практичні поради щодо організації здорового способу життя, рекомендації щодо відмови від вживання тютюнових виробів тощо.</w:t>
      </w:r>
    </w:p>
    <w:p w:rsidR="008E2885" w:rsidRPr="008E2885" w:rsidRDefault="008E2885" w:rsidP="008E2885">
      <w:pPr>
        <w:pStyle w:val="a5"/>
        <w:ind w:left="4820"/>
        <w:rPr>
          <w:i/>
          <w:sz w:val="28"/>
          <w:szCs w:val="28"/>
          <w:lang w:val="uk-UA"/>
        </w:rPr>
      </w:pPr>
      <w:r w:rsidRPr="008E2885">
        <w:rPr>
          <w:i/>
          <w:sz w:val="28"/>
          <w:szCs w:val="28"/>
          <w:lang w:val="uk-UA"/>
        </w:rPr>
        <w:t>Заклади загальної  середньої освіти</w:t>
      </w:r>
    </w:p>
    <w:p w:rsidR="008E2885" w:rsidRPr="008E2885" w:rsidRDefault="008E2885" w:rsidP="00A36FB9">
      <w:pPr>
        <w:pStyle w:val="a5"/>
        <w:ind w:left="4820"/>
        <w:rPr>
          <w:sz w:val="16"/>
          <w:szCs w:val="16"/>
          <w:lang w:val="uk-UA"/>
        </w:rPr>
      </w:pPr>
      <w:r w:rsidRPr="008E2885">
        <w:rPr>
          <w:i/>
          <w:sz w:val="28"/>
          <w:szCs w:val="28"/>
          <w:lang w:val="uk-UA"/>
        </w:rPr>
        <w:t>Протягом  20</w:t>
      </w:r>
      <w:r w:rsidR="00673915">
        <w:rPr>
          <w:i/>
          <w:sz w:val="28"/>
          <w:szCs w:val="28"/>
          <w:lang w:val="uk-UA"/>
        </w:rPr>
        <w:t>21/2022</w:t>
      </w:r>
      <w:r w:rsidRPr="008E2885">
        <w:rPr>
          <w:i/>
          <w:sz w:val="28"/>
          <w:szCs w:val="28"/>
          <w:lang w:val="uk-UA"/>
        </w:rPr>
        <w:t xml:space="preserve"> </w:t>
      </w:r>
      <w:r w:rsidR="00A36FB9">
        <w:rPr>
          <w:i/>
          <w:sz w:val="28"/>
          <w:szCs w:val="28"/>
          <w:lang w:val="uk-UA"/>
        </w:rPr>
        <w:t>н.р.</w:t>
      </w:r>
    </w:p>
    <w:p w:rsidR="008E2885" w:rsidRPr="0025648C" w:rsidRDefault="008E2885" w:rsidP="001E0DE7">
      <w:pPr>
        <w:pStyle w:val="a5"/>
        <w:numPr>
          <w:ilvl w:val="0"/>
          <w:numId w:val="32"/>
        </w:numPr>
        <w:tabs>
          <w:tab w:val="left" w:pos="1134"/>
        </w:tabs>
        <w:ind w:left="0" w:firstLine="710"/>
        <w:jc w:val="both"/>
        <w:rPr>
          <w:sz w:val="28"/>
          <w:szCs w:val="28"/>
          <w:lang w:val="uk-UA"/>
        </w:rPr>
      </w:pPr>
      <w:r w:rsidRPr="0025648C">
        <w:rPr>
          <w:sz w:val="28"/>
          <w:szCs w:val="28"/>
          <w:lang w:val="uk-UA"/>
        </w:rPr>
        <w:t>Дотримуватись методичних рекомендацій, затверджених наказом МОН від 02.10.2018 №1047 «Про затвердження методичних рекомендацій щодо виявлення, реагування на випадки домашнього насильства і взаємодії педагогічних працівників із органами та службами».</w:t>
      </w:r>
    </w:p>
    <w:p w:rsidR="008E2885" w:rsidRPr="0025648C" w:rsidRDefault="00673915" w:rsidP="008E2885">
      <w:pPr>
        <w:pStyle w:val="a5"/>
        <w:ind w:left="48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Керівники закладів</w:t>
      </w:r>
      <w:r w:rsidR="008E2885" w:rsidRPr="0025648C">
        <w:rPr>
          <w:i/>
          <w:sz w:val="28"/>
          <w:szCs w:val="28"/>
          <w:lang w:val="uk-UA"/>
        </w:rPr>
        <w:t xml:space="preserve"> загальної  середньої освіти</w:t>
      </w:r>
    </w:p>
    <w:p w:rsidR="008E2885" w:rsidRPr="0025648C" w:rsidRDefault="00673915" w:rsidP="00A36FB9">
      <w:pPr>
        <w:pStyle w:val="a5"/>
        <w:ind w:left="4820"/>
        <w:rPr>
          <w:lang w:val="uk-UA"/>
        </w:rPr>
      </w:pPr>
      <w:r>
        <w:rPr>
          <w:i/>
          <w:sz w:val="28"/>
          <w:szCs w:val="28"/>
          <w:lang w:val="uk-UA"/>
        </w:rPr>
        <w:t xml:space="preserve">Протягом  2021/2022 </w:t>
      </w:r>
      <w:r w:rsidR="00A36FB9">
        <w:rPr>
          <w:i/>
          <w:sz w:val="28"/>
          <w:szCs w:val="28"/>
          <w:lang w:val="uk-UA"/>
        </w:rPr>
        <w:t>н.р.</w:t>
      </w:r>
    </w:p>
    <w:p w:rsidR="008E2885" w:rsidRPr="008E2885" w:rsidRDefault="008E2885" w:rsidP="001E0DE7">
      <w:pPr>
        <w:pStyle w:val="a5"/>
        <w:numPr>
          <w:ilvl w:val="0"/>
          <w:numId w:val="32"/>
        </w:numPr>
        <w:tabs>
          <w:tab w:val="left" w:pos="993"/>
          <w:tab w:val="left" w:pos="1134"/>
        </w:tabs>
        <w:ind w:left="-142" w:firstLine="852"/>
        <w:jc w:val="both"/>
        <w:rPr>
          <w:sz w:val="28"/>
          <w:szCs w:val="28"/>
          <w:lang w:val="uk-UA"/>
        </w:rPr>
      </w:pPr>
      <w:r w:rsidRPr="008E2885">
        <w:rPr>
          <w:sz w:val="28"/>
          <w:szCs w:val="28"/>
          <w:lang w:val="uk-UA"/>
        </w:rPr>
        <w:t xml:space="preserve">Проводити  роз’яснювальну роботу серед батьківської, педагогічної, учнівської громад щодо використання механізмів захисту прав людини/дитини  в Україні; інтерактивні заняття, тренінги, дискусії, ділові  ігри тощо для школярів із розглядом реальних життєвих ситуацій  для формування та розвитку </w:t>
      </w:r>
      <w:r w:rsidRPr="008E2885">
        <w:rPr>
          <w:sz w:val="28"/>
          <w:szCs w:val="28"/>
          <w:shd w:val="clear" w:color="auto" w:fill="FFFFFF"/>
          <w:lang w:val="uk-UA"/>
        </w:rPr>
        <w:t>життєвих компетенцій учнівської молоді, активної громадянської позиції, правомірної поведінки учнів.</w:t>
      </w:r>
    </w:p>
    <w:p w:rsidR="008E2885" w:rsidRPr="008E2885" w:rsidRDefault="00673915" w:rsidP="008E2885">
      <w:pPr>
        <w:pStyle w:val="a5"/>
        <w:ind w:left="48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Педагогічні працівники закладів</w:t>
      </w:r>
      <w:r w:rsidR="008E2885" w:rsidRPr="008E2885">
        <w:rPr>
          <w:i/>
          <w:sz w:val="28"/>
          <w:szCs w:val="28"/>
          <w:lang w:val="uk-UA"/>
        </w:rPr>
        <w:t xml:space="preserve"> загальної  середньої освіти</w:t>
      </w:r>
    </w:p>
    <w:p w:rsidR="008E2885" w:rsidRPr="008E2885" w:rsidRDefault="008E2885" w:rsidP="00A36FB9">
      <w:pPr>
        <w:pStyle w:val="a5"/>
        <w:ind w:left="4820"/>
        <w:rPr>
          <w:sz w:val="16"/>
          <w:szCs w:val="16"/>
          <w:lang w:val="uk-UA"/>
        </w:rPr>
      </w:pPr>
      <w:r w:rsidRPr="008E2885">
        <w:rPr>
          <w:i/>
          <w:sz w:val="28"/>
          <w:szCs w:val="28"/>
          <w:lang w:val="uk-UA"/>
        </w:rPr>
        <w:lastRenderedPageBreak/>
        <w:t>Протягом  20</w:t>
      </w:r>
      <w:r w:rsidR="00673915">
        <w:rPr>
          <w:i/>
          <w:sz w:val="28"/>
          <w:szCs w:val="28"/>
          <w:lang w:val="uk-UA"/>
        </w:rPr>
        <w:t>21/2022</w:t>
      </w:r>
      <w:r w:rsidRPr="008E2885">
        <w:rPr>
          <w:i/>
          <w:sz w:val="28"/>
          <w:szCs w:val="28"/>
          <w:lang w:val="uk-UA"/>
        </w:rPr>
        <w:t xml:space="preserve"> </w:t>
      </w:r>
      <w:r w:rsidR="00A36FB9">
        <w:rPr>
          <w:i/>
          <w:sz w:val="28"/>
          <w:szCs w:val="28"/>
          <w:lang w:val="uk-UA"/>
        </w:rPr>
        <w:t>н.р.</w:t>
      </w:r>
    </w:p>
    <w:p w:rsidR="008E2885" w:rsidRPr="008E2885" w:rsidRDefault="008E2885" w:rsidP="001E0DE7">
      <w:pPr>
        <w:numPr>
          <w:ilvl w:val="0"/>
          <w:numId w:val="32"/>
        </w:numPr>
        <w:tabs>
          <w:tab w:val="left" w:pos="1134"/>
          <w:tab w:val="num" w:pos="1260"/>
        </w:tabs>
        <w:ind w:left="0" w:right="76" w:firstLine="633"/>
        <w:contextualSpacing/>
        <w:jc w:val="both"/>
        <w:rPr>
          <w:sz w:val="28"/>
          <w:szCs w:val="28"/>
          <w:lang w:val="uk-UA"/>
        </w:rPr>
      </w:pPr>
      <w:r w:rsidRPr="008E2885">
        <w:rPr>
          <w:sz w:val="28"/>
          <w:szCs w:val="28"/>
          <w:lang w:val="uk-UA"/>
        </w:rPr>
        <w:t xml:space="preserve"> Сприяти впровадженню в закладах загальної середньої освіти інформаційно-освітніх програм та просвітницьких проєктів.</w:t>
      </w:r>
    </w:p>
    <w:p w:rsidR="008E2885" w:rsidRPr="008E2885" w:rsidRDefault="00673915" w:rsidP="005E0910">
      <w:pPr>
        <w:pStyle w:val="a5"/>
        <w:ind w:left="4112" w:firstLine="708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КЗ «ЦПРПП</w:t>
      </w:r>
      <w:r w:rsidR="008E2885" w:rsidRPr="008E2885">
        <w:rPr>
          <w:i/>
          <w:sz w:val="28"/>
          <w:szCs w:val="28"/>
          <w:lang w:val="uk-UA"/>
        </w:rPr>
        <w:t>» КМР</w:t>
      </w:r>
    </w:p>
    <w:p w:rsidR="008E2885" w:rsidRPr="008E2885" w:rsidRDefault="008E2885" w:rsidP="00A36FB9">
      <w:pPr>
        <w:pStyle w:val="a5"/>
        <w:ind w:left="4820"/>
        <w:rPr>
          <w:i/>
          <w:sz w:val="16"/>
          <w:szCs w:val="16"/>
          <w:lang w:val="uk-UA"/>
        </w:rPr>
      </w:pPr>
      <w:r w:rsidRPr="008E2885">
        <w:rPr>
          <w:i/>
          <w:sz w:val="28"/>
          <w:szCs w:val="28"/>
          <w:lang w:val="uk-UA"/>
        </w:rPr>
        <w:t>Протягом  20</w:t>
      </w:r>
      <w:r w:rsidR="00673915">
        <w:rPr>
          <w:i/>
          <w:sz w:val="28"/>
          <w:szCs w:val="28"/>
          <w:lang w:val="uk-UA"/>
        </w:rPr>
        <w:t>21/2022</w:t>
      </w:r>
      <w:r w:rsidRPr="008E2885">
        <w:rPr>
          <w:i/>
          <w:sz w:val="28"/>
          <w:szCs w:val="28"/>
          <w:lang w:val="uk-UA"/>
        </w:rPr>
        <w:t xml:space="preserve"> </w:t>
      </w:r>
      <w:r w:rsidR="00A36FB9">
        <w:rPr>
          <w:i/>
          <w:sz w:val="28"/>
          <w:szCs w:val="28"/>
          <w:lang w:val="uk-UA"/>
        </w:rPr>
        <w:t>н.р.</w:t>
      </w:r>
    </w:p>
    <w:p w:rsidR="008E2885" w:rsidRPr="008E2885" w:rsidRDefault="008E2885" w:rsidP="005A4BEA">
      <w:pPr>
        <w:numPr>
          <w:ilvl w:val="0"/>
          <w:numId w:val="32"/>
        </w:numPr>
        <w:tabs>
          <w:tab w:val="left" w:pos="1134"/>
        </w:tabs>
        <w:spacing w:after="200"/>
        <w:ind w:left="0" w:firstLine="710"/>
        <w:contextualSpacing/>
        <w:jc w:val="both"/>
        <w:rPr>
          <w:sz w:val="28"/>
          <w:szCs w:val="28"/>
          <w:lang w:val="uk-UA"/>
        </w:rPr>
      </w:pPr>
      <w:r w:rsidRPr="008E2885">
        <w:rPr>
          <w:sz w:val="28"/>
          <w:szCs w:val="28"/>
          <w:lang w:val="uk-UA"/>
        </w:rPr>
        <w:t xml:space="preserve">Залучати учнівську молодь до участі у </w:t>
      </w:r>
      <w:r w:rsidR="000F0492">
        <w:rPr>
          <w:sz w:val="28"/>
          <w:szCs w:val="28"/>
          <w:lang w:val="uk-UA"/>
        </w:rPr>
        <w:t>заняттях гуртків та секцій</w:t>
      </w:r>
      <w:r w:rsidRPr="008E2885">
        <w:rPr>
          <w:sz w:val="28"/>
          <w:szCs w:val="28"/>
          <w:lang w:val="uk-UA"/>
        </w:rPr>
        <w:t>, масових заходах різного рівня</w:t>
      </w:r>
      <w:r w:rsidR="005C0055">
        <w:rPr>
          <w:sz w:val="28"/>
          <w:szCs w:val="28"/>
          <w:lang w:val="uk-UA"/>
        </w:rPr>
        <w:t xml:space="preserve"> (у тому числі дистанційно)</w:t>
      </w:r>
      <w:r w:rsidRPr="008E2885">
        <w:rPr>
          <w:sz w:val="28"/>
          <w:szCs w:val="28"/>
          <w:lang w:val="uk-UA"/>
        </w:rPr>
        <w:t>, роботі в органах учнівського самоврядування.</w:t>
      </w:r>
    </w:p>
    <w:p w:rsidR="008E2885" w:rsidRPr="008E2885" w:rsidRDefault="00673915" w:rsidP="008E2885">
      <w:pPr>
        <w:pStyle w:val="a5"/>
        <w:ind w:left="48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Керівники закладів</w:t>
      </w:r>
      <w:r w:rsidR="008E2885" w:rsidRPr="008E2885">
        <w:rPr>
          <w:i/>
          <w:sz w:val="28"/>
          <w:szCs w:val="28"/>
          <w:lang w:val="uk-UA"/>
        </w:rPr>
        <w:t xml:space="preserve"> загальної  середньої та позашкільної освіти</w:t>
      </w:r>
    </w:p>
    <w:p w:rsidR="00A36FB9" w:rsidRDefault="008E2885" w:rsidP="00A36FB9">
      <w:pPr>
        <w:pStyle w:val="a5"/>
        <w:ind w:left="4820"/>
        <w:rPr>
          <w:i/>
          <w:sz w:val="28"/>
          <w:szCs w:val="28"/>
          <w:lang w:val="uk-UA"/>
        </w:rPr>
      </w:pPr>
      <w:r w:rsidRPr="008E2885">
        <w:rPr>
          <w:i/>
          <w:sz w:val="28"/>
          <w:szCs w:val="28"/>
          <w:lang w:val="uk-UA"/>
        </w:rPr>
        <w:t>Протягом  20</w:t>
      </w:r>
      <w:r w:rsidR="00673915">
        <w:rPr>
          <w:i/>
          <w:sz w:val="28"/>
          <w:szCs w:val="28"/>
          <w:lang w:val="uk-UA"/>
        </w:rPr>
        <w:t>21</w:t>
      </w:r>
      <w:r w:rsidR="00485A70">
        <w:rPr>
          <w:i/>
          <w:sz w:val="28"/>
          <w:szCs w:val="28"/>
          <w:lang w:val="uk-UA"/>
        </w:rPr>
        <w:t>/2022</w:t>
      </w:r>
      <w:r w:rsidRPr="008E2885">
        <w:rPr>
          <w:i/>
          <w:sz w:val="28"/>
          <w:szCs w:val="28"/>
          <w:lang w:val="uk-UA"/>
        </w:rPr>
        <w:t xml:space="preserve"> </w:t>
      </w:r>
      <w:r w:rsidR="00A36FB9">
        <w:rPr>
          <w:i/>
          <w:sz w:val="28"/>
          <w:szCs w:val="28"/>
          <w:lang w:val="uk-UA"/>
        </w:rPr>
        <w:t>н.р.</w:t>
      </w:r>
    </w:p>
    <w:p w:rsidR="00A36FB9" w:rsidRPr="00A36FB9" w:rsidRDefault="00A36FB9" w:rsidP="00F67067">
      <w:pPr>
        <w:pStyle w:val="a5"/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A36FB9">
        <w:rPr>
          <w:sz w:val="28"/>
          <w:szCs w:val="28"/>
          <w:lang w:val="uk-UA"/>
        </w:rPr>
        <w:t>Здійснювати превентивні заходи з формування безпечної поведінки здобувачів освіти у мережі Інтернет</w:t>
      </w:r>
      <w:r>
        <w:rPr>
          <w:sz w:val="28"/>
          <w:szCs w:val="28"/>
          <w:lang w:val="uk-UA"/>
        </w:rPr>
        <w:t>, попередження кібербулінгу та секстінгу</w:t>
      </w:r>
      <w:r w:rsidRPr="00A36FB9">
        <w:rPr>
          <w:sz w:val="28"/>
          <w:szCs w:val="28"/>
          <w:lang w:val="uk-UA"/>
        </w:rPr>
        <w:t>.</w:t>
      </w:r>
    </w:p>
    <w:p w:rsidR="00A36FB9" w:rsidRPr="008E2885" w:rsidRDefault="00A36FB9" w:rsidP="00A36FB9">
      <w:pPr>
        <w:pStyle w:val="a5"/>
        <w:ind w:left="48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Керівники закладів</w:t>
      </w:r>
      <w:r w:rsidRPr="008E2885">
        <w:rPr>
          <w:i/>
          <w:sz w:val="28"/>
          <w:szCs w:val="28"/>
          <w:lang w:val="uk-UA"/>
        </w:rPr>
        <w:t xml:space="preserve"> загальної  середньої та позашкільної освіти</w:t>
      </w:r>
    </w:p>
    <w:p w:rsidR="007945CF" w:rsidRPr="00407F81" w:rsidRDefault="00A36FB9" w:rsidP="00F67067">
      <w:pPr>
        <w:pStyle w:val="a5"/>
        <w:ind w:left="4820"/>
        <w:rPr>
          <w:color w:val="FF0000"/>
          <w:sz w:val="28"/>
          <w:szCs w:val="28"/>
          <w:lang w:val="uk-UA"/>
        </w:rPr>
      </w:pPr>
      <w:r w:rsidRPr="008E2885">
        <w:rPr>
          <w:i/>
          <w:sz w:val="28"/>
          <w:szCs w:val="28"/>
          <w:lang w:val="uk-UA"/>
        </w:rPr>
        <w:t>Протягом  20</w:t>
      </w:r>
      <w:r>
        <w:rPr>
          <w:i/>
          <w:sz w:val="28"/>
          <w:szCs w:val="28"/>
          <w:lang w:val="uk-UA"/>
        </w:rPr>
        <w:t>21/2022</w:t>
      </w:r>
      <w:r w:rsidRPr="008E2885">
        <w:rPr>
          <w:i/>
          <w:sz w:val="28"/>
          <w:szCs w:val="28"/>
          <w:lang w:val="uk-UA"/>
        </w:rPr>
        <w:t xml:space="preserve"> </w:t>
      </w:r>
      <w:r w:rsidR="00F67067">
        <w:rPr>
          <w:i/>
          <w:sz w:val="28"/>
          <w:szCs w:val="28"/>
          <w:lang w:val="uk-UA"/>
        </w:rPr>
        <w:t>н.р.</w:t>
      </w:r>
      <w:bookmarkEnd w:id="0"/>
    </w:p>
    <w:sectPr w:rsidR="007945CF" w:rsidRPr="00407F81" w:rsidSect="00FD0C1E">
      <w:headerReference w:type="default" r:id="rId9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CE8" w:rsidRDefault="00613CE8" w:rsidP="0035428F">
      <w:r>
        <w:separator/>
      </w:r>
    </w:p>
  </w:endnote>
  <w:endnote w:type="continuationSeparator" w:id="0">
    <w:p w:rsidR="00613CE8" w:rsidRDefault="00613CE8" w:rsidP="0035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CE8" w:rsidRDefault="00613CE8" w:rsidP="0035428F">
      <w:r>
        <w:separator/>
      </w:r>
    </w:p>
  </w:footnote>
  <w:footnote w:type="continuationSeparator" w:id="0">
    <w:p w:rsidR="00613CE8" w:rsidRDefault="00613CE8" w:rsidP="0035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126973"/>
      <w:docPartObj>
        <w:docPartGallery w:val="Page Numbers (Top of Page)"/>
        <w:docPartUnique/>
      </w:docPartObj>
    </w:sdtPr>
    <w:sdtEndPr/>
    <w:sdtContent>
      <w:p w:rsidR="00CB0EA3" w:rsidRDefault="00F72035">
        <w:pPr>
          <w:pStyle w:val="a6"/>
          <w:jc w:val="center"/>
        </w:pPr>
        <w:r>
          <w:fldChar w:fldCharType="begin"/>
        </w:r>
        <w:r w:rsidR="00CB0EA3">
          <w:instrText>PAGE   \* MERGEFORMAT</w:instrText>
        </w:r>
        <w:r>
          <w:fldChar w:fldCharType="separate"/>
        </w:r>
        <w:r w:rsidR="00045B75">
          <w:rPr>
            <w:noProof/>
          </w:rPr>
          <w:t>2</w:t>
        </w:r>
        <w:r>
          <w:fldChar w:fldCharType="end"/>
        </w:r>
      </w:p>
    </w:sdtContent>
  </w:sdt>
  <w:p w:rsidR="00CB0EA3" w:rsidRDefault="00CB0E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</w:abstractNum>
  <w:abstractNum w:abstractNumId="1">
    <w:nsid w:val="008B7054"/>
    <w:multiLevelType w:val="multilevel"/>
    <w:tmpl w:val="2B581D94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050D716D"/>
    <w:multiLevelType w:val="hybridMultilevel"/>
    <w:tmpl w:val="60AE8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D90B9D"/>
    <w:multiLevelType w:val="hybridMultilevel"/>
    <w:tmpl w:val="93CEC12A"/>
    <w:lvl w:ilvl="0" w:tplc="E2B26C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B75CD3"/>
    <w:multiLevelType w:val="hybridMultilevel"/>
    <w:tmpl w:val="79B453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7746AC"/>
    <w:multiLevelType w:val="hybridMultilevel"/>
    <w:tmpl w:val="EE0E291C"/>
    <w:lvl w:ilvl="0" w:tplc="4E022F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D26BE"/>
    <w:multiLevelType w:val="hybridMultilevel"/>
    <w:tmpl w:val="7B3410F0"/>
    <w:lvl w:ilvl="0" w:tplc="2508111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91A17"/>
    <w:multiLevelType w:val="hybridMultilevel"/>
    <w:tmpl w:val="D8DE4B0A"/>
    <w:lvl w:ilvl="0" w:tplc="C25A721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382497"/>
    <w:multiLevelType w:val="hybridMultilevel"/>
    <w:tmpl w:val="BF0498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3B5A75"/>
    <w:multiLevelType w:val="hybridMultilevel"/>
    <w:tmpl w:val="BD969E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7D6BED"/>
    <w:multiLevelType w:val="hybridMultilevel"/>
    <w:tmpl w:val="6FD239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C5A1568"/>
    <w:multiLevelType w:val="hybridMultilevel"/>
    <w:tmpl w:val="05A02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1C15B62"/>
    <w:multiLevelType w:val="hybridMultilevel"/>
    <w:tmpl w:val="4E5CAB02"/>
    <w:lvl w:ilvl="0" w:tplc="2FB46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C15BB"/>
    <w:multiLevelType w:val="hybridMultilevel"/>
    <w:tmpl w:val="2BD01C8C"/>
    <w:lvl w:ilvl="0" w:tplc="6CB611D2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4A4617C4"/>
    <w:multiLevelType w:val="hybridMultilevel"/>
    <w:tmpl w:val="D7F20C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8C0105"/>
    <w:multiLevelType w:val="hybridMultilevel"/>
    <w:tmpl w:val="BEC2D218"/>
    <w:lvl w:ilvl="0" w:tplc="C25A721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47A0CFA"/>
    <w:multiLevelType w:val="multilevel"/>
    <w:tmpl w:val="2AF2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753B04"/>
    <w:multiLevelType w:val="hybridMultilevel"/>
    <w:tmpl w:val="4CFA8E1C"/>
    <w:lvl w:ilvl="0" w:tplc="C234F8E0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6A6D7C"/>
    <w:multiLevelType w:val="hybridMultilevel"/>
    <w:tmpl w:val="8898A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E31340"/>
    <w:multiLevelType w:val="multilevel"/>
    <w:tmpl w:val="2898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43" w:hanging="67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20">
    <w:nsid w:val="60F71C81"/>
    <w:multiLevelType w:val="multilevel"/>
    <w:tmpl w:val="ED382E9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1">
    <w:nsid w:val="670200C7"/>
    <w:multiLevelType w:val="multilevel"/>
    <w:tmpl w:val="EA6CCE4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sz w:val="28"/>
      </w:rPr>
    </w:lvl>
    <w:lvl w:ilvl="1">
      <w:start w:val="5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59773E5"/>
    <w:multiLevelType w:val="multilevel"/>
    <w:tmpl w:val="CAF0F0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i w:val="0"/>
      </w:rPr>
    </w:lvl>
  </w:abstractNum>
  <w:abstractNum w:abstractNumId="23">
    <w:nsid w:val="77F37C5D"/>
    <w:multiLevelType w:val="hybridMultilevel"/>
    <w:tmpl w:val="9A727E4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425AD8"/>
    <w:multiLevelType w:val="hybridMultilevel"/>
    <w:tmpl w:val="B1DE35AC"/>
    <w:lvl w:ilvl="0" w:tplc="95ECEB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19"/>
  </w:num>
  <w:num w:numId="5">
    <w:abstractNumId w:val="6"/>
  </w:num>
  <w:num w:numId="6">
    <w:abstractNumId w:val="22"/>
  </w:num>
  <w:num w:numId="7">
    <w:abstractNumId w:val="13"/>
  </w:num>
  <w:num w:numId="8">
    <w:abstractNumId w:val="9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0"/>
  </w:num>
  <w:num w:numId="25">
    <w:abstractNumId w:val="0"/>
    <w:lvlOverride w:ilvl="0">
      <w:startOverride w:val="1"/>
    </w:lvlOverride>
  </w:num>
  <w:num w:numId="26">
    <w:abstractNumId w:val="23"/>
  </w:num>
  <w:num w:numId="27">
    <w:abstractNumId w:val="1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2"/>
  </w:num>
  <w:num w:numId="31">
    <w:abstractNumId w:val="3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D"/>
    <w:rsid w:val="000003E0"/>
    <w:rsid w:val="0000346F"/>
    <w:rsid w:val="00007A24"/>
    <w:rsid w:val="0002149D"/>
    <w:rsid w:val="00022A0F"/>
    <w:rsid w:val="00033FA9"/>
    <w:rsid w:val="00045B75"/>
    <w:rsid w:val="00050DCA"/>
    <w:rsid w:val="000572BE"/>
    <w:rsid w:val="0006691A"/>
    <w:rsid w:val="00072039"/>
    <w:rsid w:val="00074057"/>
    <w:rsid w:val="0007484B"/>
    <w:rsid w:val="000851DC"/>
    <w:rsid w:val="00085DFE"/>
    <w:rsid w:val="000947B8"/>
    <w:rsid w:val="000A367D"/>
    <w:rsid w:val="000A5792"/>
    <w:rsid w:val="000B089F"/>
    <w:rsid w:val="000B41BE"/>
    <w:rsid w:val="000B55CB"/>
    <w:rsid w:val="000D00BA"/>
    <w:rsid w:val="000D0ACA"/>
    <w:rsid w:val="000E1FA6"/>
    <w:rsid w:val="000E31AA"/>
    <w:rsid w:val="000E39BC"/>
    <w:rsid w:val="000F0492"/>
    <w:rsid w:val="000F25C4"/>
    <w:rsid w:val="001053FA"/>
    <w:rsid w:val="001063E2"/>
    <w:rsid w:val="001106AF"/>
    <w:rsid w:val="0011330B"/>
    <w:rsid w:val="00114298"/>
    <w:rsid w:val="00121C87"/>
    <w:rsid w:val="00125146"/>
    <w:rsid w:val="00130DCF"/>
    <w:rsid w:val="00132BED"/>
    <w:rsid w:val="001334AE"/>
    <w:rsid w:val="0013425A"/>
    <w:rsid w:val="00140542"/>
    <w:rsid w:val="00144638"/>
    <w:rsid w:val="00150C71"/>
    <w:rsid w:val="00162A9E"/>
    <w:rsid w:val="00174AF9"/>
    <w:rsid w:val="00175FF9"/>
    <w:rsid w:val="00183AD5"/>
    <w:rsid w:val="00185DF5"/>
    <w:rsid w:val="0018730C"/>
    <w:rsid w:val="00190752"/>
    <w:rsid w:val="001A25DC"/>
    <w:rsid w:val="001B5D88"/>
    <w:rsid w:val="001C0D5D"/>
    <w:rsid w:val="001C1E4D"/>
    <w:rsid w:val="001D5519"/>
    <w:rsid w:val="001E0DE7"/>
    <w:rsid w:val="001E5BE5"/>
    <w:rsid w:val="00202CE5"/>
    <w:rsid w:val="0020432D"/>
    <w:rsid w:val="00205E3F"/>
    <w:rsid w:val="00212910"/>
    <w:rsid w:val="00214953"/>
    <w:rsid w:val="00216657"/>
    <w:rsid w:val="0022420D"/>
    <w:rsid w:val="00226D5D"/>
    <w:rsid w:val="00226FA4"/>
    <w:rsid w:val="00233521"/>
    <w:rsid w:val="00233570"/>
    <w:rsid w:val="002367F0"/>
    <w:rsid w:val="00242D9B"/>
    <w:rsid w:val="002550C6"/>
    <w:rsid w:val="0025648C"/>
    <w:rsid w:val="00270C2C"/>
    <w:rsid w:val="0027513F"/>
    <w:rsid w:val="002847A1"/>
    <w:rsid w:val="00291999"/>
    <w:rsid w:val="002A0267"/>
    <w:rsid w:val="002B15CB"/>
    <w:rsid w:val="002B25F0"/>
    <w:rsid w:val="002C06B1"/>
    <w:rsid w:val="002D200D"/>
    <w:rsid w:val="002E434D"/>
    <w:rsid w:val="002E54CF"/>
    <w:rsid w:val="002F144D"/>
    <w:rsid w:val="00301E2E"/>
    <w:rsid w:val="003067A2"/>
    <w:rsid w:val="0031629E"/>
    <w:rsid w:val="00320061"/>
    <w:rsid w:val="00322FBF"/>
    <w:rsid w:val="003234DE"/>
    <w:rsid w:val="00326534"/>
    <w:rsid w:val="00326903"/>
    <w:rsid w:val="00326A64"/>
    <w:rsid w:val="00333097"/>
    <w:rsid w:val="00333FA2"/>
    <w:rsid w:val="00335ACD"/>
    <w:rsid w:val="00344C44"/>
    <w:rsid w:val="003463AF"/>
    <w:rsid w:val="00351F0E"/>
    <w:rsid w:val="0035428F"/>
    <w:rsid w:val="00366643"/>
    <w:rsid w:val="0037226B"/>
    <w:rsid w:val="00375F4A"/>
    <w:rsid w:val="00385D39"/>
    <w:rsid w:val="00391686"/>
    <w:rsid w:val="003A041B"/>
    <w:rsid w:val="003A1267"/>
    <w:rsid w:val="003A22E6"/>
    <w:rsid w:val="003A561D"/>
    <w:rsid w:val="003B6870"/>
    <w:rsid w:val="003C2179"/>
    <w:rsid w:val="003C2F53"/>
    <w:rsid w:val="003D1B89"/>
    <w:rsid w:val="003D6138"/>
    <w:rsid w:val="00402267"/>
    <w:rsid w:val="00407786"/>
    <w:rsid w:val="004077F8"/>
    <w:rsid w:val="00407F81"/>
    <w:rsid w:val="00414905"/>
    <w:rsid w:val="00420913"/>
    <w:rsid w:val="004218CD"/>
    <w:rsid w:val="00424D3E"/>
    <w:rsid w:val="004258C5"/>
    <w:rsid w:val="004259B9"/>
    <w:rsid w:val="00443FE9"/>
    <w:rsid w:val="00445599"/>
    <w:rsid w:val="004535F0"/>
    <w:rsid w:val="004537F1"/>
    <w:rsid w:val="00454EDC"/>
    <w:rsid w:val="00463EC2"/>
    <w:rsid w:val="00477812"/>
    <w:rsid w:val="00485A70"/>
    <w:rsid w:val="00490BF9"/>
    <w:rsid w:val="00492444"/>
    <w:rsid w:val="00493662"/>
    <w:rsid w:val="00493ED2"/>
    <w:rsid w:val="004A5501"/>
    <w:rsid w:val="004B145A"/>
    <w:rsid w:val="004B5E7B"/>
    <w:rsid w:val="004C38C9"/>
    <w:rsid w:val="004C6337"/>
    <w:rsid w:val="004D3842"/>
    <w:rsid w:val="004D4AA5"/>
    <w:rsid w:val="004E084B"/>
    <w:rsid w:val="004E712B"/>
    <w:rsid w:val="004E7470"/>
    <w:rsid w:val="004F6CFF"/>
    <w:rsid w:val="0050051A"/>
    <w:rsid w:val="00502DC5"/>
    <w:rsid w:val="00514264"/>
    <w:rsid w:val="00516B28"/>
    <w:rsid w:val="00541F9E"/>
    <w:rsid w:val="005514EA"/>
    <w:rsid w:val="005565B8"/>
    <w:rsid w:val="00561F86"/>
    <w:rsid w:val="00564818"/>
    <w:rsid w:val="00574074"/>
    <w:rsid w:val="00580EAB"/>
    <w:rsid w:val="0058756C"/>
    <w:rsid w:val="00590EC4"/>
    <w:rsid w:val="00593017"/>
    <w:rsid w:val="00596448"/>
    <w:rsid w:val="005A23F7"/>
    <w:rsid w:val="005A3586"/>
    <w:rsid w:val="005A4BEA"/>
    <w:rsid w:val="005B2579"/>
    <w:rsid w:val="005B7F36"/>
    <w:rsid w:val="005C0055"/>
    <w:rsid w:val="005C600E"/>
    <w:rsid w:val="005E0910"/>
    <w:rsid w:val="00603282"/>
    <w:rsid w:val="00606E97"/>
    <w:rsid w:val="00613CE8"/>
    <w:rsid w:val="00616CFC"/>
    <w:rsid w:val="006179A9"/>
    <w:rsid w:val="006207AC"/>
    <w:rsid w:val="00624762"/>
    <w:rsid w:val="006260B8"/>
    <w:rsid w:val="00626605"/>
    <w:rsid w:val="006524BB"/>
    <w:rsid w:val="00655421"/>
    <w:rsid w:val="006639E6"/>
    <w:rsid w:val="00673915"/>
    <w:rsid w:val="00675726"/>
    <w:rsid w:val="00681CB9"/>
    <w:rsid w:val="00682A35"/>
    <w:rsid w:val="00690D1F"/>
    <w:rsid w:val="0069504F"/>
    <w:rsid w:val="006A13E5"/>
    <w:rsid w:val="006A6A43"/>
    <w:rsid w:val="006A6ACA"/>
    <w:rsid w:val="006A6EB8"/>
    <w:rsid w:val="006D5409"/>
    <w:rsid w:val="006D6124"/>
    <w:rsid w:val="006E2B86"/>
    <w:rsid w:val="006F0C8A"/>
    <w:rsid w:val="006F514A"/>
    <w:rsid w:val="006F5195"/>
    <w:rsid w:val="006F7B4A"/>
    <w:rsid w:val="00702D11"/>
    <w:rsid w:val="00705BEC"/>
    <w:rsid w:val="007064BF"/>
    <w:rsid w:val="0071208F"/>
    <w:rsid w:val="007166AA"/>
    <w:rsid w:val="007209F4"/>
    <w:rsid w:val="007402F1"/>
    <w:rsid w:val="0074535E"/>
    <w:rsid w:val="00753DD2"/>
    <w:rsid w:val="0075703E"/>
    <w:rsid w:val="00757871"/>
    <w:rsid w:val="00761D21"/>
    <w:rsid w:val="00784047"/>
    <w:rsid w:val="00790356"/>
    <w:rsid w:val="00792CEF"/>
    <w:rsid w:val="007945CF"/>
    <w:rsid w:val="007A4633"/>
    <w:rsid w:val="007A7DFA"/>
    <w:rsid w:val="007B367D"/>
    <w:rsid w:val="007B4C8B"/>
    <w:rsid w:val="007B6566"/>
    <w:rsid w:val="007B7B6F"/>
    <w:rsid w:val="007C1FAB"/>
    <w:rsid w:val="007D3795"/>
    <w:rsid w:val="007D5E56"/>
    <w:rsid w:val="007E52F4"/>
    <w:rsid w:val="007E53A3"/>
    <w:rsid w:val="007F28A9"/>
    <w:rsid w:val="00800939"/>
    <w:rsid w:val="008011C6"/>
    <w:rsid w:val="008022A5"/>
    <w:rsid w:val="00810AB3"/>
    <w:rsid w:val="00814175"/>
    <w:rsid w:val="00815771"/>
    <w:rsid w:val="00822DB0"/>
    <w:rsid w:val="00836F13"/>
    <w:rsid w:val="00842CB1"/>
    <w:rsid w:val="0084339F"/>
    <w:rsid w:val="00844563"/>
    <w:rsid w:val="00844DAD"/>
    <w:rsid w:val="008813AA"/>
    <w:rsid w:val="008822F9"/>
    <w:rsid w:val="0089297E"/>
    <w:rsid w:val="008A5DC6"/>
    <w:rsid w:val="008D5B70"/>
    <w:rsid w:val="008D7E59"/>
    <w:rsid w:val="008E2885"/>
    <w:rsid w:val="008E5566"/>
    <w:rsid w:val="008F5549"/>
    <w:rsid w:val="0091260A"/>
    <w:rsid w:val="009272D2"/>
    <w:rsid w:val="009307A7"/>
    <w:rsid w:val="009355FC"/>
    <w:rsid w:val="00937614"/>
    <w:rsid w:val="00950BD0"/>
    <w:rsid w:val="00954DE0"/>
    <w:rsid w:val="00961260"/>
    <w:rsid w:val="009719F6"/>
    <w:rsid w:val="009754E8"/>
    <w:rsid w:val="00980BEA"/>
    <w:rsid w:val="009A24A3"/>
    <w:rsid w:val="009A4FAD"/>
    <w:rsid w:val="009B3EB0"/>
    <w:rsid w:val="009C45B8"/>
    <w:rsid w:val="009D1B5B"/>
    <w:rsid w:val="009E2D95"/>
    <w:rsid w:val="009E3A2F"/>
    <w:rsid w:val="009E5997"/>
    <w:rsid w:val="009E5AC2"/>
    <w:rsid w:val="009F2957"/>
    <w:rsid w:val="009F452E"/>
    <w:rsid w:val="00A015EC"/>
    <w:rsid w:val="00A07E3A"/>
    <w:rsid w:val="00A116BB"/>
    <w:rsid w:val="00A11C70"/>
    <w:rsid w:val="00A17724"/>
    <w:rsid w:val="00A2173A"/>
    <w:rsid w:val="00A23B55"/>
    <w:rsid w:val="00A25564"/>
    <w:rsid w:val="00A33CBE"/>
    <w:rsid w:val="00A36FB9"/>
    <w:rsid w:val="00A5099B"/>
    <w:rsid w:val="00A53C48"/>
    <w:rsid w:val="00A56AF2"/>
    <w:rsid w:val="00A62B31"/>
    <w:rsid w:val="00A652B2"/>
    <w:rsid w:val="00A733C0"/>
    <w:rsid w:val="00A97CF4"/>
    <w:rsid w:val="00AA2E6A"/>
    <w:rsid w:val="00AB17A1"/>
    <w:rsid w:val="00AC37FF"/>
    <w:rsid w:val="00AD1781"/>
    <w:rsid w:val="00AD65B4"/>
    <w:rsid w:val="00AF5F29"/>
    <w:rsid w:val="00B10918"/>
    <w:rsid w:val="00B141EF"/>
    <w:rsid w:val="00B23450"/>
    <w:rsid w:val="00B30419"/>
    <w:rsid w:val="00B40DC0"/>
    <w:rsid w:val="00B44CD9"/>
    <w:rsid w:val="00B61622"/>
    <w:rsid w:val="00B64902"/>
    <w:rsid w:val="00B72F8F"/>
    <w:rsid w:val="00B81BCD"/>
    <w:rsid w:val="00B840FA"/>
    <w:rsid w:val="00B92D29"/>
    <w:rsid w:val="00B95162"/>
    <w:rsid w:val="00BA058B"/>
    <w:rsid w:val="00BA4DF0"/>
    <w:rsid w:val="00BB1143"/>
    <w:rsid w:val="00BB473E"/>
    <w:rsid w:val="00BF49B0"/>
    <w:rsid w:val="00C03936"/>
    <w:rsid w:val="00C0441C"/>
    <w:rsid w:val="00C06657"/>
    <w:rsid w:val="00C201EE"/>
    <w:rsid w:val="00C268CA"/>
    <w:rsid w:val="00C26B92"/>
    <w:rsid w:val="00C31087"/>
    <w:rsid w:val="00C42541"/>
    <w:rsid w:val="00C425DE"/>
    <w:rsid w:val="00C455B8"/>
    <w:rsid w:val="00C575E0"/>
    <w:rsid w:val="00C67B62"/>
    <w:rsid w:val="00C77907"/>
    <w:rsid w:val="00C833A6"/>
    <w:rsid w:val="00C9449A"/>
    <w:rsid w:val="00CA2DE3"/>
    <w:rsid w:val="00CA3DAD"/>
    <w:rsid w:val="00CB0EA3"/>
    <w:rsid w:val="00CB6325"/>
    <w:rsid w:val="00CB7A3E"/>
    <w:rsid w:val="00CC571C"/>
    <w:rsid w:val="00CC6612"/>
    <w:rsid w:val="00CC6814"/>
    <w:rsid w:val="00CD5CFC"/>
    <w:rsid w:val="00CE0126"/>
    <w:rsid w:val="00CE4BEB"/>
    <w:rsid w:val="00CF2013"/>
    <w:rsid w:val="00D013CB"/>
    <w:rsid w:val="00D126B6"/>
    <w:rsid w:val="00D200B6"/>
    <w:rsid w:val="00D21BC7"/>
    <w:rsid w:val="00D25C5D"/>
    <w:rsid w:val="00D27C87"/>
    <w:rsid w:val="00D35B92"/>
    <w:rsid w:val="00D42B0D"/>
    <w:rsid w:val="00D432C1"/>
    <w:rsid w:val="00D4568E"/>
    <w:rsid w:val="00D53A9C"/>
    <w:rsid w:val="00D5472A"/>
    <w:rsid w:val="00D5664D"/>
    <w:rsid w:val="00D5770E"/>
    <w:rsid w:val="00D73867"/>
    <w:rsid w:val="00D75F06"/>
    <w:rsid w:val="00D91368"/>
    <w:rsid w:val="00D92547"/>
    <w:rsid w:val="00D951FE"/>
    <w:rsid w:val="00DB7F7E"/>
    <w:rsid w:val="00DC0524"/>
    <w:rsid w:val="00DC37D5"/>
    <w:rsid w:val="00DE3D59"/>
    <w:rsid w:val="00DF24EE"/>
    <w:rsid w:val="00DF561C"/>
    <w:rsid w:val="00DF70EA"/>
    <w:rsid w:val="00E12CAA"/>
    <w:rsid w:val="00E1677A"/>
    <w:rsid w:val="00E1702A"/>
    <w:rsid w:val="00E36B68"/>
    <w:rsid w:val="00E36CC8"/>
    <w:rsid w:val="00E36E36"/>
    <w:rsid w:val="00E47A94"/>
    <w:rsid w:val="00E61594"/>
    <w:rsid w:val="00E62BBE"/>
    <w:rsid w:val="00E6398D"/>
    <w:rsid w:val="00E73AF0"/>
    <w:rsid w:val="00E8041E"/>
    <w:rsid w:val="00E80D68"/>
    <w:rsid w:val="00E86D94"/>
    <w:rsid w:val="00E8799E"/>
    <w:rsid w:val="00E87BAD"/>
    <w:rsid w:val="00EA6402"/>
    <w:rsid w:val="00EB0C8F"/>
    <w:rsid w:val="00EB522F"/>
    <w:rsid w:val="00EC5754"/>
    <w:rsid w:val="00ED0D43"/>
    <w:rsid w:val="00ED6AAC"/>
    <w:rsid w:val="00EE3C29"/>
    <w:rsid w:val="00EF289B"/>
    <w:rsid w:val="00F00CB0"/>
    <w:rsid w:val="00F01C5D"/>
    <w:rsid w:val="00F06853"/>
    <w:rsid w:val="00F23498"/>
    <w:rsid w:val="00F31530"/>
    <w:rsid w:val="00F42889"/>
    <w:rsid w:val="00F44D55"/>
    <w:rsid w:val="00F53C87"/>
    <w:rsid w:val="00F63324"/>
    <w:rsid w:val="00F65DA8"/>
    <w:rsid w:val="00F67067"/>
    <w:rsid w:val="00F7182E"/>
    <w:rsid w:val="00F72035"/>
    <w:rsid w:val="00F77A05"/>
    <w:rsid w:val="00F94FDF"/>
    <w:rsid w:val="00F962F9"/>
    <w:rsid w:val="00FA06A0"/>
    <w:rsid w:val="00FA384D"/>
    <w:rsid w:val="00FA41F5"/>
    <w:rsid w:val="00FD0C1E"/>
    <w:rsid w:val="00FD4BFE"/>
    <w:rsid w:val="00FD5972"/>
    <w:rsid w:val="00FD6377"/>
    <w:rsid w:val="00FF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D13BB-3C5F-4337-9205-6A8004A2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D7386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A3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A3DAD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CharCharCharChar">
    <w:name w:val="Char Char Знак Знак Char Char Знак Знак Знак Знак"/>
    <w:basedOn w:val="a"/>
    <w:rsid w:val="00E879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C1FA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2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42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542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42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 Spacing"/>
    <w:link w:val="ab"/>
    <w:uiPriority w:val="1"/>
    <w:qFormat/>
    <w:rsid w:val="00354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ody Text Indent"/>
    <w:basedOn w:val="a"/>
    <w:link w:val="ad"/>
    <w:uiPriority w:val="99"/>
    <w:unhideWhenUsed/>
    <w:rsid w:val="0035428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542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ody Text"/>
    <w:basedOn w:val="a"/>
    <w:link w:val="af"/>
    <w:rsid w:val="0035428F"/>
    <w:pPr>
      <w:spacing w:after="120"/>
    </w:pPr>
  </w:style>
  <w:style w:type="character" w:customStyle="1" w:styleId="af">
    <w:name w:val="Основной текст Знак"/>
    <w:basedOn w:val="a0"/>
    <w:link w:val="ae"/>
    <w:rsid w:val="003542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Title"/>
    <w:basedOn w:val="a"/>
    <w:link w:val="af1"/>
    <w:qFormat/>
    <w:rsid w:val="0006691A"/>
    <w:pPr>
      <w:jc w:val="center"/>
    </w:pPr>
    <w:rPr>
      <w:szCs w:val="20"/>
      <w:lang w:val="uk-UA"/>
    </w:rPr>
  </w:style>
  <w:style w:type="character" w:customStyle="1" w:styleId="af1">
    <w:name w:val="Название Знак"/>
    <w:basedOn w:val="a0"/>
    <w:link w:val="af0"/>
    <w:rsid w:val="00066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06691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af2">
    <w:name w:val="Знак Знак Знак"/>
    <w:basedOn w:val="a"/>
    <w:rsid w:val="0006691A"/>
    <w:rPr>
      <w:rFonts w:ascii="Verdana" w:hAnsi="Verdana" w:cs="Verdana"/>
      <w:bCs/>
      <w:sz w:val="20"/>
      <w:szCs w:val="20"/>
      <w:lang w:val="en-US" w:eastAsia="en-US"/>
    </w:rPr>
  </w:style>
  <w:style w:type="character" w:customStyle="1" w:styleId="ab">
    <w:name w:val="Без интервала Знак"/>
    <w:link w:val="aa"/>
    <w:uiPriority w:val="1"/>
    <w:rsid w:val="009A24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Emphasis"/>
    <w:basedOn w:val="a0"/>
    <w:uiPriority w:val="20"/>
    <w:qFormat/>
    <w:rsid w:val="00FD5972"/>
    <w:rPr>
      <w:i/>
      <w:iCs/>
    </w:rPr>
  </w:style>
  <w:style w:type="paragraph" w:styleId="af4">
    <w:name w:val="Normal (Web)"/>
    <w:basedOn w:val="a"/>
    <w:uiPriority w:val="99"/>
    <w:unhideWhenUsed/>
    <w:rsid w:val="009E3A2F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9E3A2F"/>
    <w:rPr>
      <w:b/>
      <w:bCs/>
    </w:rPr>
  </w:style>
  <w:style w:type="paragraph" w:customStyle="1" w:styleId="1">
    <w:name w:val="Знак Знак Знак Знак Знак Знак Знак Знак Знак Знак Знак1 Знак"/>
    <w:basedOn w:val="a"/>
    <w:rsid w:val="000748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D7386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10">
    <w:name w:val="Стиль1"/>
    <w:basedOn w:val="a"/>
    <w:rsid w:val="00EB0C8F"/>
    <w:pPr>
      <w:spacing w:line="360" w:lineRule="auto"/>
    </w:pPr>
    <w:rPr>
      <w:rFonts w:ascii="Arial" w:hAnsi="Arial"/>
      <w:szCs w:val="20"/>
      <w:lang w:val="uk-UA"/>
    </w:rPr>
  </w:style>
  <w:style w:type="character" w:customStyle="1" w:styleId="11">
    <w:name w:val="Основной шрифт абзаца1"/>
    <w:rsid w:val="00EB0C8F"/>
  </w:style>
  <w:style w:type="paragraph" w:customStyle="1" w:styleId="Default">
    <w:name w:val="Default"/>
    <w:rsid w:val="008E2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1E0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BA34B-5EA6-4FBA-A67F-D38BF285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6234</Words>
  <Characters>3554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school527a</dc:creator>
  <cp:lastModifiedBy>HP</cp:lastModifiedBy>
  <cp:revision>2</cp:revision>
  <cp:lastPrinted>2021-09-03T10:19:00Z</cp:lastPrinted>
  <dcterms:created xsi:type="dcterms:W3CDTF">2021-09-18T16:40:00Z</dcterms:created>
  <dcterms:modified xsi:type="dcterms:W3CDTF">2021-09-18T16:40:00Z</dcterms:modified>
</cp:coreProperties>
</file>